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E41F3" w:rsidRDefault="00DC4FA6">
      <w:pPr>
        <w:pStyle w:val="CRCoverPage"/>
        <w:tabs>
          <w:tab w:val="right" w:pos="9639"/>
        </w:tabs>
        <w:spacing w:after="0"/>
        <w:rPr>
          <w:b/>
          <w:i/>
          <w:noProof/>
          <w:sz w:val="28"/>
        </w:rPr>
      </w:pPr>
      <w:r w:rsidRPr="00DC4FA6">
        <w:rPr>
          <w:b/>
          <w:noProof/>
          <w:sz w:val="24"/>
        </w:rPr>
        <w:t>3GPP TSG-SA4 Meeting #SA4-e (AH) SQ SWG post 110-e</w:t>
      </w:r>
      <w:r w:rsidR="001E41F3">
        <w:rPr>
          <w:b/>
          <w:i/>
          <w:noProof/>
          <w:sz w:val="28"/>
        </w:rPr>
        <w:tab/>
      </w:r>
      <w:r w:rsidR="00A95198" w:rsidRPr="00A95198">
        <w:rPr>
          <w:b/>
          <w:i/>
          <w:noProof/>
          <w:sz w:val="28"/>
        </w:rPr>
        <w:t>S4aQ200148</w:t>
      </w:r>
    </w:p>
    <w:p w:rsidR="001E41F3" w:rsidRDefault="00B319B9"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DC4FA6">
        <w:rPr>
          <w:b/>
          <w:noProof/>
          <w:sz w:val="24"/>
        </w:rPr>
        <w:t>Telco</w:t>
      </w:r>
      <w:r>
        <w:rPr>
          <w:b/>
          <w:noProof/>
          <w:sz w:val="24"/>
        </w:rPr>
        <w:fldChar w:fldCharType="end"/>
      </w:r>
      <w:r w:rsidR="00DC4FA6">
        <w:rPr>
          <w:b/>
          <w:noProof/>
          <w:sz w:val="24"/>
        </w:rPr>
        <w:t xml:space="preserve">, </w:t>
      </w:r>
      <w:r>
        <w:rPr>
          <w:b/>
          <w:noProof/>
          <w:sz w:val="24"/>
        </w:rPr>
        <w:fldChar w:fldCharType="begin"/>
      </w:r>
      <w:r>
        <w:rPr>
          <w:b/>
          <w:noProof/>
          <w:sz w:val="24"/>
        </w:rPr>
        <w:instrText xml:space="preserve"> DOCPROPERTY  Country  \* MERGEFORMAT </w:instrText>
      </w:r>
      <w:r>
        <w:rPr>
          <w:b/>
          <w:noProof/>
          <w:sz w:val="24"/>
        </w:rPr>
        <w:fldChar w:fldCharType="separate"/>
      </w:r>
      <w:r w:rsidR="00DC4FA6">
        <w:rPr>
          <w:b/>
          <w:noProof/>
          <w:sz w:val="24"/>
        </w:rPr>
        <w:t>Online</w:t>
      </w:r>
      <w:r>
        <w:rPr>
          <w:b/>
          <w:noProof/>
          <w:sz w:val="24"/>
        </w:rPr>
        <w:fldChar w:fldCharType="end"/>
      </w:r>
      <w:r w:rsidR="00DC4FA6">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DC4FA6">
        <w:rPr>
          <w:b/>
          <w:noProof/>
          <w:sz w:val="24"/>
        </w:rPr>
        <w:t>14 Sep 2020</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rsidTr="00547111">
        <w:tc>
          <w:tcPr>
            <w:tcW w:w="9641" w:type="dxa"/>
            <w:gridSpan w:val="9"/>
            <w:tcBorders>
              <w:left w:val="single" w:sz="4" w:space="0" w:color="auto"/>
              <w:right w:val="single" w:sz="4" w:space="0" w:color="auto"/>
            </w:tcBorders>
          </w:tcPr>
          <w:p w:rsidR="001E41F3" w:rsidRDefault="00DC4FA6">
            <w:pPr>
              <w:pStyle w:val="CRCoverPage"/>
              <w:spacing w:after="0"/>
              <w:jc w:val="center"/>
              <w:rPr>
                <w:noProof/>
              </w:rPr>
            </w:pPr>
            <w:r w:rsidRPr="00DC4FA6">
              <w:rPr>
                <w:b/>
                <w:noProof/>
                <w:sz w:val="32"/>
                <w:highlight w:val="yellow"/>
              </w:rPr>
              <w:t>DRAFT</w:t>
            </w:r>
            <w:r>
              <w:rPr>
                <w:b/>
                <w:noProof/>
                <w:sz w:val="32"/>
              </w:rPr>
              <w:t xml:space="preserve"> </w:t>
            </w:r>
            <w:r w:rsidR="001E41F3">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DC4FA6" w:rsidP="00E13F3D">
            <w:pPr>
              <w:pStyle w:val="CRCoverPage"/>
              <w:spacing w:after="0"/>
              <w:jc w:val="right"/>
              <w:rPr>
                <w:b/>
                <w:noProof/>
                <w:sz w:val="28"/>
              </w:rPr>
            </w:pPr>
            <w:r>
              <w:rPr>
                <w:b/>
                <w:noProof/>
                <w:sz w:val="28"/>
              </w:rPr>
              <w:t>26.131</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DC4FA6" w:rsidRDefault="005237D5" w:rsidP="00547111">
            <w:pPr>
              <w:pStyle w:val="CRCoverPage"/>
              <w:spacing w:after="0"/>
              <w:rPr>
                <w:noProof/>
                <w:highlight w:val="yellow"/>
              </w:rPr>
            </w:pPr>
            <w:r w:rsidRPr="00DC4FA6">
              <w:rPr>
                <w:b/>
                <w:noProof/>
                <w:sz w:val="28"/>
                <w:highlight w:val="yellow"/>
              </w:rPr>
              <w:fldChar w:fldCharType="begin"/>
            </w:r>
            <w:r w:rsidRPr="00DC4FA6">
              <w:rPr>
                <w:b/>
                <w:noProof/>
                <w:sz w:val="28"/>
                <w:highlight w:val="yellow"/>
              </w:rPr>
              <w:instrText xml:space="preserve"> DOCPROPERTY  Cr#  \* MERGEFORMAT </w:instrText>
            </w:r>
            <w:r w:rsidRPr="00DC4FA6">
              <w:rPr>
                <w:b/>
                <w:noProof/>
                <w:sz w:val="28"/>
                <w:highlight w:val="yellow"/>
              </w:rPr>
              <w:fldChar w:fldCharType="separate"/>
            </w:r>
            <w:r w:rsidR="00E13F3D" w:rsidRPr="00DC4FA6">
              <w:rPr>
                <w:b/>
                <w:noProof/>
                <w:sz w:val="28"/>
                <w:highlight w:val="yellow"/>
              </w:rPr>
              <w:t>&lt;CR#&gt;</w:t>
            </w:r>
            <w:r w:rsidRPr="00DC4FA6">
              <w:rPr>
                <w:b/>
                <w:noProof/>
                <w:sz w:val="28"/>
                <w:highlight w:val="yellow"/>
              </w:rPr>
              <w:fldChar w:fldCharType="end"/>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DC4FA6" w:rsidP="00DC4FA6">
            <w:pPr>
              <w:pStyle w:val="CRCoverPage"/>
              <w:spacing w:after="0"/>
              <w:jc w:val="center"/>
              <w:rPr>
                <w:b/>
                <w:noProof/>
              </w:rPr>
            </w:pPr>
            <w:r>
              <w:rPr>
                <w:b/>
                <w:noProof/>
                <w:sz w:val="28"/>
              </w:rPr>
              <w:t>-</w:t>
            </w:r>
            <w:r w:rsidR="005237D5">
              <w:rPr>
                <w:b/>
                <w:noProof/>
                <w:sz w:val="28"/>
              </w:rPr>
              <w:fldChar w:fldCharType="begin"/>
            </w:r>
            <w:r w:rsidR="005237D5">
              <w:rPr>
                <w:b/>
                <w:noProof/>
                <w:sz w:val="28"/>
              </w:rPr>
              <w:instrText xml:space="preserve"> DOCPROPERTY  Revision  \* MERGEFORMAT </w:instrText>
            </w:r>
            <w:r w:rsidR="005237D5">
              <w:rPr>
                <w:b/>
                <w:noProof/>
                <w:sz w:val="28"/>
              </w:rPr>
              <w:fldChar w:fldCharType="end"/>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DC4FA6">
            <w:pPr>
              <w:pStyle w:val="CRCoverPage"/>
              <w:spacing w:after="0"/>
              <w:jc w:val="center"/>
              <w:rPr>
                <w:noProof/>
                <w:sz w:val="28"/>
              </w:rPr>
            </w:pPr>
            <w:r>
              <w:rPr>
                <w:b/>
                <w:noProof/>
                <w:sz w:val="28"/>
              </w:rPr>
              <w:t>16.0.0</w:t>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Lienhypertexte"/>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DC4FA6"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DC4FA6" w:rsidP="00DC4FA6">
            <w:pPr>
              <w:pStyle w:val="CRCoverPage"/>
              <w:spacing w:after="0"/>
              <w:ind w:left="100"/>
              <w:rPr>
                <w:noProof/>
              </w:rPr>
            </w:pPr>
            <w:r w:rsidRPr="00DC4FA6">
              <w:t xml:space="preserve">Extension for headset interface tests of UE </w:t>
            </w:r>
            <w:r w:rsidR="005237D5">
              <w:fldChar w:fldCharType="begin"/>
            </w:r>
            <w:r w:rsidR="005237D5">
              <w:instrText xml:space="preserve"> DOCPROPERTY  CrTitle  \* MERGEFORMAT </w:instrText>
            </w:r>
            <w:r w:rsidR="005237D5">
              <w:fldChar w:fldCharType="end"/>
            </w:r>
            <w:r>
              <w:rPr>
                <w:noProof/>
              </w:rPr>
              <w:t xml:space="preserve"> </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5237D5" w:rsidP="00DC4FA6">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DC4FA6">
              <w:rPr>
                <w:noProof/>
              </w:rPr>
              <w:t>Orange</w:t>
            </w:r>
            <w:r>
              <w:rPr>
                <w:noProof/>
              </w:rPr>
              <w:fldChar w:fldCharType="end"/>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5237D5" w:rsidP="00DC4FA6">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DC4FA6">
              <w:rPr>
                <w:noProof/>
              </w:rPr>
              <w:t>S4</w:t>
            </w:r>
            <w:r>
              <w:rPr>
                <w:noProof/>
              </w:rP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DC4FA6">
            <w:pPr>
              <w:pStyle w:val="CRCoverPage"/>
              <w:spacing w:after="0"/>
              <w:ind w:left="100"/>
              <w:rPr>
                <w:noProof/>
              </w:rPr>
            </w:pPr>
            <w:r>
              <w:rPr>
                <w:noProof/>
              </w:rPr>
              <w:t>HInT</w:t>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5237D5" w:rsidP="00DC4FA6">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C4FA6">
              <w:rPr>
                <w:noProof/>
              </w:rPr>
              <w:t>2020-09-11</w:t>
            </w:r>
            <w:r>
              <w:rPr>
                <w:noProof/>
              </w:rP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DC4FA6" w:rsidP="00D24991">
            <w:pPr>
              <w:pStyle w:val="CRCoverPage"/>
              <w:spacing w:after="0"/>
              <w:ind w:left="100" w:right="-609"/>
              <w:rPr>
                <w:b/>
                <w:noProof/>
              </w:rPr>
            </w:pPr>
            <w:r>
              <w:rPr>
                <w:b/>
                <w:noProof/>
              </w:rPr>
              <w:t>B</w:t>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5237D5" w:rsidP="00DC4FA6">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C4FA6">
              <w:rPr>
                <w:noProof/>
              </w:rPr>
              <w:t>Rel-17</w:t>
            </w:r>
            <w:r>
              <w:rPr>
                <w:noProof/>
              </w:rPr>
              <w:fldChar w:fldCharType="end"/>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DC4FA6" w:rsidP="00DC4FA6">
            <w:pPr>
              <w:pStyle w:val="CRCoverPage"/>
              <w:spacing w:after="0"/>
              <w:ind w:left="100"/>
              <w:rPr>
                <w:noProof/>
              </w:rPr>
            </w:pPr>
            <w:r w:rsidRPr="00F615E9">
              <w:t>TS 26.131 do</w:t>
            </w:r>
            <w:r>
              <w:t>es</w:t>
            </w:r>
            <w:r w:rsidRPr="00F615E9">
              <w:t xml:space="preserve"> not currently </w:t>
            </w:r>
            <w:r w:rsidRPr="00FB6C3E">
              <w:t>specify requirements for an analogue, digital or wireless headset interface of a terminal.</w:t>
            </w:r>
            <w:r>
              <w:t xml:space="preserve"> It</w:t>
            </w:r>
            <w:r w:rsidRPr="00232BD3">
              <w:t xml:space="preserve"> is relevant</w:t>
            </w:r>
            <w:r>
              <w:t xml:space="preserve"> to introduce testing of the headset interface</w:t>
            </w:r>
            <w:r w:rsidRPr="00232BD3">
              <w:t xml:space="preserve"> in today’s market where users can purchase compatible products that use standardized</w:t>
            </w:r>
            <w:r>
              <w:t xml:space="preserve"> connections</w:t>
            </w:r>
            <w:r w:rsidRPr="00232BD3">
              <w:t xml:space="preserve"> from different suppliers</w:t>
            </w:r>
            <w:r>
              <w:t>,</w:t>
            </w:r>
            <w:r w:rsidRPr="00232BD3">
              <w:t xml:space="preserve"> and compatible headsets can be freely combined with mobile phones</w:t>
            </w:r>
            <w:r>
              <w:t>.</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DC4FA6">
            <w:pPr>
              <w:pStyle w:val="CRCoverPage"/>
              <w:spacing w:after="0"/>
              <w:ind w:left="100"/>
              <w:rPr>
                <w:noProof/>
              </w:rPr>
            </w:pPr>
            <w:r w:rsidRPr="00F615E9">
              <w:t xml:space="preserve">Update </w:t>
            </w:r>
            <w:r w:rsidRPr="00FB6C3E">
              <w:t>clause 4 (“Interface definition”) of TS 26.131 to include standardized analogue (wired) and digital (wired and wireless) headset interfaces</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DC4FA6" w:rsidP="00DC4FA6">
            <w:pPr>
              <w:pStyle w:val="CRCoverPage"/>
              <w:spacing w:after="0"/>
              <w:ind w:left="100"/>
              <w:rPr>
                <w:noProof/>
              </w:rPr>
            </w:pPr>
            <w:r>
              <w:t>T</w:t>
            </w:r>
            <w:r w:rsidRPr="00232BD3">
              <w:t>esting of the headset interface</w:t>
            </w:r>
            <w:r>
              <w:t xml:space="preserve"> not considered. E</w:t>
            </w:r>
            <w:r w:rsidRPr="00232BD3">
              <w:t>valuation of a mobile phone without an associated headset</w:t>
            </w:r>
            <w:r>
              <w:t xml:space="preserve"> not possible.</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1A7F57" w:rsidP="001A7F57">
            <w:pPr>
              <w:pStyle w:val="CRCoverPage"/>
              <w:spacing w:after="0"/>
              <w:rPr>
                <w:noProof/>
              </w:rPr>
            </w:pPr>
            <w:r>
              <w:rPr>
                <w:noProof/>
              </w:rPr>
              <w:t>Introduction, Scope, 3.1, 4</w:t>
            </w:r>
            <w:r w:rsidR="003A5B29">
              <w:rPr>
                <w:noProof/>
              </w:rPr>
              <w:t>, 4.1 (new), 4.2 (new), 4.3 (new)</w:t>
            </w:r>
            <w:r w:rsidR="004164CD">
              <w:rPr>
                <w:noProof/>
              </w:rPr>
              <w:t>,</w:t>
            </w:r>
            <w:r w:rsidR="00637F97">
              <w:rPr>
                <w:noProof/>
              </w:rPr>
              <w:t xml:space="preserve"> 4.4 (new),</w:t>
            </w:r>
            <w:r w:rsidR="004164CD">
              <w:rPr>
                <w:noProof/>
              </w:rPr>
              <w:t xml:space="preserve"> 5.2.6 (new), 5.3, 5.3.1, 5.3.2, 5.3.3 (new), 5.3.3 (new), 5.4.7 (new), 5.4.8 (new),</w:t>
            </w:r>
            <w:r w:rsidR="00B56E66">
              <w:rPr>
                <w:noProof/>
              </w:rPr>
              <w:t xml:space="preserve"> 5.5,</w:t>
            </w:r>
            <w:r w:rsidR="00E4329B">
              <w:rPr>
                <w:noProof/>
              </w:rPr>
              <w:t xml:space="preserve"> 5.7</w:t>
            </w:r>
            <w:r w:rsidR="004164CD">
              <w:rPr>
                <w:noProof/>
              </w:rPr>
              <w:t xml:space="preserve"> 5.7.6 (new), 5.8.1, 5.8.2, 5.8.3 (new), 5.8.4 (new), 5.11.4 (new), 5.12.3 (new), 5.13.5 (new), </w:t>
            </w:r>
            <w:r w:rsidR="00F67887">
              <w:rPr>
                <w:noProof/>
              </w:rPr>
              <w:t xml:space="preserve">6.2.6 (new), 6.3, 6.3.1, 6.3.2, 6.3.3 (new), 6.3.3 (new), 6.4.7 (new), 6.4.8 (new), </w:t>
            </w:r>
            <w:r w:rsidR="007A79A8">
              <w:rPr>
                <w:noProof/>
              </w:rPr>
              <w:t xml:space="preserve">6.5, </w:t>
            </w:r>
            <w:r w:rsidR="008A6DBC">
              <w:rPr>
                <w:noProof/>
              </w:rPr>
              <w:t>6</w:t>
            </w:r>
            <w:r w:rsidR="00B53B6E">
              <w:rPr>
                <w:noProof/>
              </w:rPr>
              <w:t xml:space="preserve">.7, </w:t>
            </w:r>
            <w:r w:rsidR="00F67887">
              <w:rPr>
                <w:noProof/>
              </w:rPr>
              <w:t xml:space="preserve">6.7.6 (new), 6.8.1, 6.8.2, 6.8.3 (new), 6.8.4 (new), </w:t>
            </w:r>
            <w:r w:rsidR="003B7983">
              <w:rPr>
                <w:noProof/>
              </w:rPr>
              <w:t>6</w:t>
            </w:r>
            <w:r w:rsidR="00F67887">
              <w:rPr>
                <w:noProof/>
              </w:rPr>
              <w:t xml:space="preserve">.10.4 (new), </w:t>
            </w:r>
            <w:r w:rsidR="003B7983">
              <w:rPr>
                <w:noProof/>
              </w:rPr>
              <w:t>6</w:t>
            </w:r>
            <w:r w:rsidR="00F67887">
              <w:rPr>
                <w:noProof/>
              </w:rPr>
              <w:t>.11.3 (new)</w:t>
            </w:r>
            <w:r w:rsidR="003B7983">
              <w:rPr>
                <w:noProof/>
              </w:rPr>
              <w:t>, 6</w:t>
            </w:r>
            <w:r w:rsidR="00F67887">
              <w:rPr>
                <w:noProof/>
              </w:rPr>
              <w:t>.12.5 (new)</w:t>
            </w:r>
            <w:r w:rsidR="003B7983">
              <w:rPr>
                <w:noProof/>
              </w:rPr>
              <w:t>, 7.2.6 (new), 7.3, 7.3.1, 7.3.2, 7.3.3 (new), 7.3.3 (new), 7.4.7 (new), 7.4.8 (new), 7.5, 7.7, 7.7.6 (new), 7.8.1, 7.8.2, 7.8.3 (new), 7.8.4 (new), 7.10.4 (new), 7.11.3 (new)</w:t>
            </w:r>
            <w:r w:rsidR="009C3DA0">
              <w:rPr>
                <w:noProof/>
              </w:rPr>
              <w:t>, 7</w:t>
            </w:r>
            <w:r w:rsidR="003B7983">
              <w:rPr>
                <w:noProof/>
              </w:rPr>
              <w:t>.12.5 (new)</w:t>
            </w:r>
            <w:r w:rsidR="009C3DA0">
              <w:rPr>
                <w:noProof/>
              </w:rPr>
              <w:t xml:space="preserve">, </w:t>
            </w:r>
            <w:r w:rsidR="008511DC">
              <w:rPr>
                <w:noProof/>
              </w:rPr>
              <w:t>8.2.6 (new), 8.3, 8.3.1, 8.3.2, 8.3.3 (new), 8.3.3 (new), 8.4.7 (new), 8.4.8 (new), 8.5, 8.7, 8.7.6 (new), 8.8.1, 8.8.2, 8.8.3 (new), 8.8.4 (new), 8.10.4 (new), 8.11.3 (new), 8.12.5 (new)</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DC4FA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DC4FA6" w:rsidP="00DC4FA6">
            <w:pPr>
              <w:pStyle w:val="CRCoverPage"/>
              <w:spacing w:after="0"/>
              <w:ind w:left="99"/>
              <w:rPr>
                <w:noProof/>
              </w:rPr>
            </w:pPr>
            <w:r>
              <w:rPr>
                <w:noProof/>
              </w:rPr>
              <w:t>TS</w:t>
            </w:r>
            <w:r w:rsidR="00145D43">
              <w:rPr>
                <w:noProof/>
              </w:rPr>
              <w:t xml:space="preserve"> </w:t>
            </w:r>
            <w:r>
              <w:rPr>
                <w:noProof/>
              </w:rPr>
              <w:t>26.132</w:t>
            </w:r>
            <w:r w:rsidR="00145D43">
              <w:rPr>
                <w:noProof/>
              </w:rPr>
              <w:t xml:space="preserve"> CR </w:t>
            </w:r>
            <w:r w:rsidR="00145D43" w:rsidRPr="00DC4FA6">
              <w:rPr>
                <w:noProof/>
                <w:highlight w:val="yellow"/>
              </w:rPr>
              <w:t>...</w:t>
            </w:r>
            <w:r w:rsidR="00145D43">
              <w:rPr>
                <w:noProof/>
              </w:rPr>
              <w:t xml:space="preserve">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8863B9">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8863B9">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8863B9" w:rsidRPr="008863B9" w:rsidTr="008863B9">
        <w:tc>
          <w:tcPr>
            <w:tcW w:w="2694" w:type="dxa"/>
            <w:gridSpan w:val="2"/>
            <w:tcBorders>
              <w:top w:val="single" w:sz="4" w:space="0" w:color="auto"/>
              <w:bottom w:val="single" w:sz="4" w:space="0" w:color="auto"/>
            </w:tcBorders>
          </w:tcPr>
          <w:p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863B9" w:rsidRPr="008863B9" w:rsidRDefault="008863B9">
            <w:pPr>
              <w:pStyle w:val="CRCoverPage"/>
              <w:spacing w:after="0"/>
              <w:ind w:left="100"/>
              <w:rPr>
                <w:noProof/>
                <w:sz w:val="8"/>
                <w:szCs w:val="8"/>
              </w:rPr>
            </w:pPr>
          </w:p>
        </w:tc>
      </w:tr>
      <w:tr w:rsidR="008863B9" w:rsidTr="008863B9">
        <w:tc>
          <w:tcPr>
            <w:tcW w:w="2694" w:type="dxa"/>
            <w:gridSpan w:val="2"/>
            <w:tcBorders>
              <w:top w:val="single" w:sz="4" w:space="0" w:color="auto"/>
              <w:left w:val="single" w:sz="4" w:space="0" w:color="auto"/>
              <w:bottom w:val="single" w:sz="4" w:space="0" w:color="auto"/>
            </w:tcBorders>
          </w:tcPr>
          <w:p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863B9" w:rsidRDefault="008863B9">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rsidR="001A7F57" w:rsidRDefault="001A7F57" w:rsidP="001A7F57">
      <w:pPr>
        <w:rPr>
          <w:noProof/>
        </w:rPr>
      </w:pPr>
    </w:p>
    <w:p w:rsidR="001A7F57" w:rsidRDefault="001A7F57" w:rsidP="001A7F57">
      <w:pPr>
        <w:pStyle w:val="CRheader"/>
      </w:pPr>
    </w:p>
    <w:p w:rsidR="001A7F57" w:rsidRDefault="001A7F57" w:rsidP="001A7F57">
      <w:pPr>
        <w:rPr>
          <w:noProof/>
        </w:rPr>
      </w:pPr>
    </w:p>
    <w:p w:rsidR="001A7F57" w:rsidRDefault="001A7F57" w:rsidP="001A7F57">
      <w:pPr>
        <w:pStyle w:val="Titre1"/>
      </w:pPr>
      <w:bookmarkStart w:id="2" w:name="_Toc19285481"/>
      <w:r>
        <w:t>Introduction</w:t>
      </w:r>
      <w:bookmarkEnd w:id="2"/>
    </w:p>
    <w:p w:rsidR="001A7F57" w:rsidRDefault="001A7F57" w:rsidP="001A7F57">
      <w:pPr>
        <w:rPr>
          <w:color w:val="000000"/>
        </w:rPr>
      </w:pPr>
      <w:r w:rsidRPr="00FB7894">
        <w:rPr>
          <w:color w:val="000000"/>
        </w:rPr>
        <w:t xml:space="preserve">The present document specifies minimum performance requirements for the </w:t>
      </w:r>
      <w:ins w:id="3" w:author="Auteur">
        <w:r>
          <w:rPr>
            <w:color w:val="000000"/>
          </w:rPr>
          <w:t>electro-</w:t>
        </w:r>
      </w:ins>
      <w:r w:rsidRPr="00FB7894">
        <w:rPr>
          <w:color w:val="000000"/>
        </w:rPr>
        <w:t xml:space="preserve">acoustic characteristics of 3G, LTE, </w:t>
      </w:r>
      <w:r>
        <w:rPr>
          <w:color w:val="000000"/>
        </w:rPr>
        <w:t xml:space="preserve">NR </w:t>
      </w:r>
      <w:r w:rsidRPr="00FB7894">
        <w:rPr>
          <w:color w:val="000000"/>
        </w:rPr>
        <w:t>and WLAN terminals when used to provide narrowband, wideband, super-wideband or fullband telephony</w:t>
      </w:r>
      <w:r>
        <w:rPr>
          <w:color w:val="000000"/>
        </w:rPr>
        <w:t>.</w:t>
      </w:r>
    </w:p>
    <w:p w:rsidR="001A7F57" w:rsidRDefault="001A7F57" w:rsidP="001A7F57">
      <w:pPr>
        <w:rPr>
          <w:color w:val="000000"/>
        </w:rPr>
      </w:pPr>
      <w:r>
        <w:rPr>
          <w:color w:val="000000"/>
        </w:rPr>
        <w:t>The objective for narrowband services is to reach a quality as close as possible to ITU-T standards for PSTN circuits. However, due to technical and economic factors, there cannot be full compliance with the general characteristics of international telephone connections and circuits recommended by the ITU-T.</w:t>
      </w:r>
    </w:p>
    <w:p w:rsidR="001A7F57" w:rsidRDefault="001A7F57" w:rsidP="001A7F57">
      <w:pPr>
        <w:rPr>
          <w:color w:val="000000"/>
        </w:rPr>
      </w:pPr>
      <w:r>
        <w:rPr>
          <w:color w:val="000000"/>
        </w:rPr>
        <w:t>The performance requirements are specified in the main body of the text; the test methods and considerations are described in TS 26.132.</w:t>
      </w:r>
    </w:p>
    <w:p w:rsidR="001E41F3" w:rsidRDefault="001E41F3">
      <w:pPr>
        <w:rPr>
          <w:noProof/>
        </w:rPr>
      </w:pPr>
    </w:p>
    <w:p w:rsidR="001A7F57" w:rsidRDefault="001A7F57">
      <w:pPr>
        <w:rPr>
          <w:noProof/>
        </w:rPr>
      </w:pPr>
    </w:p>
    <w:p w:rsidR="001A7F57" w:rsidRDefault="001A7F57" w:rsidP="001A7F57">
      <w:pPr>
        <w:rPr>
          <w:noProof/>
        </w:rPr>
      </w:pPr>
    </w:p>
    <w:p w:rsidR="001A7F57" w:rsidRDefault="001A7F57" w:rsidP="001A7F57">
      <w:pPr>
        <w:pStyle w:val="CRheader"/>
      </w:pPr>
    </w:p>
    <w:p w:rsidR="001A7F57" w:rsidRDefault="001A7F57" w:rsidP="001A7F57">
      <w:pPr>
        <w:rPr>
          <w:noProof/>
        </w:rPr>
      </w:pPr>
    </w:p>
    <w:p w:rsidR="001A7F57" w:rsidRDefault="001A7F57" w:rsidP="001A7F57">
      <w:pPr>
        <w:pStyle w:val="Titre1"/>
        <w:rPr>
          <w:color w:val="000000"/>
        </w:rPr>
      </w:pPr>
      <w:bookmarkStart w:id="4" w:name="_Toc19285482"/>
      <w:r>
        <w:rPr>
          <w:color w:val="000000"/>
        </w:rPr>
        <w:t>1</w:t>
      </w:r>
      <w:r>
        <w:rPr>
          <w:color w:val="000000"/>
        </w:rPr>
        <w:tab/>
        <w:t>Scope</w:t>
      </w:r>
      <w:bookmarkEnd w:id="4"/>
    </w:p>
    <w:p w:rsidR="001A7F57" w:rsidRDefault="001A7F57" w:rsidP="001A7F57">
      <w:pPr>
        <w:rPr>
          <w:color w:val="000000"/>
        </w:rPr>
      </w:pPr>
      <w:r w:rsidRPr="00FB7894">
        <w:rPr>
          <w:color w:val="000000"/>
        </w:rPr>
        <w:t xml:space="preserve">The present document is applicable to any terminal capable of supporting narrowband, wideband, super-wideband or fullband telephony, either as a stand-alone service or as the telephony component of a multimedia service. The present document specifies minimum performance requirements for the </w:t>
      </w:r>
      <w:ins w:id="5" w:author="Auteur">
        <w:r>
          <w:rPr>
            <w:color w:val="000000"/>
          </w:rPr>
          <w:t>electro-</w:t>
        </w:r>
      </w:ins>
      <w:r w:rsidRPr="00FB7894">
        <w:rPr>
          <w:color w:val="000000"/>
        </w:rPr>
        <w:t xml:space="preserve">acoustic characteristics of 3G, LTE, </w:t>
      </w:r>
      <w:r>
        <w:rPr>
          <w:color w:val="000000"/>
        </w:rPr>
        <w:t>NR</w:t>
      </w:r>
      <w:r w:rsidRPr="00FB7894">
        <w:rPr>
          <w:color w:val="000000"/>
        </w:rPr>
        <w:t xml:space="preserve"> and WLAN terminals when used to provide narrowband, wideband, super-wideband or fullband telephony</w:t>
      </w:r>
      <w:r>
        <w:rPr>
          <w:color w:val="000000"/>
        </w:rPr>
        <w:t>.</w:t>
      </w:r>
    </w:p>
    <w:p w:rsidR="001A7F57" w:rsidRDefault="001A7F57" w:rsidP="001A7F57">
      <w:pPr>
        <w:rPr>
          <w:color w:val="000000"/>
        </w:rPr>
      </w:pPr>
      <w:r>
        <w:t xml:space="preserve">The set of minimum performance requirements enables a guaranteed level of speech quality while taking possible physical limits of the terminal design into account. </w:t>
      </w:r>
      <w:r>
        <w:rPr>
          <w:color w:val="000000"/>
        </w:rPr>
        <w:t xml:space="preserve">Some performance objectives are also defined, </w:t>
      </w:r>
      <w:r>
        <w:t>if such design limits can be overcome. C</w:t>
      </w:r>
      <w:r>
        <w:rPr>
          <w:color w:val="000000"/>
        </w:rPr>
        <w:t>are must be taken in applying performance objectives in isolation, not to degrade overall end-user speech quality.</w:t>
      </w:r>
    </w:p>
    <w:p w:rsidR="001A7F57" w:rsidRDefault="001A7F57">
      <w:pPr>
        <w:rPr>
          <w:noProof/>
        </w:rPr>
      </w:pPr>
    </w:p>
    <w:p w:rsidR="001A7F57" w:rsidRDefault="001A7F57" w:rsidP="001A7F57">
      <w:pPr>
        <w:rPr>
          <w:noProof/>
        </w:rPr>
      </w:pPr>
    </w:p>
    <w:p w:rsidR="001A7F57" w:rsidRDefault="001A7F57" w:rsidP="001A7F57">
      <w:pPr>
        <w:pStyle w:val="CRheader"/>
      </w:pPr>
    </w:p>
    <w:p w:rsidR="001A7F57" w:rsidRDefault="001A7F57" w:rsidP="001A7F57">
      <w:pPr>
        <w:pStyle w:val="Titre2"/>
      </w:pPr>
    </w:p>
    <w:p w:rsidR="001A7F57" w:rsidRDefault="001A7F57" w:rsidP="001A7F57">
      <w:pPr>
        <w:pStyle w:val="Titre2"/>
      </w:pPr>
      <w:bookmarkStart w:id="6" w:name="_Toc19285485"/>
      <w:r>
        <w:t>3.1</w:t>
      </w:r>
      <w:r>
        <w:tab/>
        <w:t>Definitions</w:t>
      </w:r>
      <w:bookmarkEnd w:id="6"/>
    </w:p>
    <w:p w:rsidR="001A7F57" w:rsidRDefault="001A7F57" w:rsidP="001A7F57">
      <w:pPr>
        <w:rPr>
          <w:color w:val="000000"/>
        </w:rPr>
      </w:pPr>
      <w:r>
        <w:rPr>
          <w:color w:val="000000"/>
        </w:rPr>
        <w:t xml:space="preserve">For the purposes of the present document the terms </w:t>
      </w:r>
      <w:r>
        <w:rPr>
          <w:i/>
          <w:color w:val="000000"/>
        </w:rPr>
        <w:t>narrowband, wideband,</w:t>
      </w:r>
      <w:r>
        <w:rPr>
          <w:color w:val="000000"/>
        </w:rPr>
        <w:t xml:space="preserve"> </w:t>
      </w:r>
      <w:r w:rsidRPr="00CF3F31">
        <w:rPr>
          <w:i/>
          <w:color w:val="000000"/>
        </w:rPr>
        <w:t>super-wideband</w:t>
      </w:r>
      <w:r>
        <w:rPr>
          <w:color w:val="000000"/>
        </w:rPr>
        <w:t xml:space="preserve"> and </w:t>
      </w:r>
      <w:r w:rsidRPr="00CF3F31">
        <w:rPr>
          <w:i/>
          <w:color w:val="000000"/>
        </w:rPr>
        <w:t>fullband</w:t>
      </w:r>
      <w:r>
        <w:rPr>
          <w:color w:val="000000"/>
        </w:rPr>
        <w:t xml:space="preserve"> refer to signals associated with the corresponding operating modes of the speech codecs specified in TS 26.132.</w:t>
      </w:r>
    </w:p>
    <w:p w:rsidR="001A7F57" w:rsidRDefault="001A7F57" w:rsidP="001A7F57">
      <w:pPr>
        <w:rPr>
          <w:color w:val="000000"/>
        </w:rPr>
      </w:pPr>
      <w:r>
        <w:rPr>
          <w:color w:val="000000"/>
        </w:rPr>
        <w:t>For the purposes of the present document, the terms dB, dBr, dBm0, dBm0p and dBA, shall be interpreted as defined in ITU-T Recommendation B.12 [2]; the term dBPa shall be interpreted as the sound pressure level relative to 1 pascal expressed in dB (0 dBPa is equivalent to 94 dB SPL).</w:t>
      </w:r>
    </w:p>
    <w:p w:rsidR="001A7F57" w:rsidRDefault="001A7F57" w:rsidP="001A7F57">
      <w:pPr>
        <w:rPr>
          <w:color w:val="000000"/>
        </w:rPr>
      </w:pPr>
      <w:r>
        <w:rPr>
          <w:color w:val="000000"/>
        </w:rPr>
        <w:t>The overload point (maximum load capacity) is for the purposes of this document defined as the RMS level of a digital representation of a full-scale pure tone at the input of the speech encoder. The overload point is defined at 3,14 dBm0 for AMR, AMR-WB and EVS speech codecs.</w:t>
      </w:r>
    </w:p>
    <w:p w:rsidR="001A7F57" w:rsidRDefault="001A7F57" w:rsidP="001A7F57">
      <w:r>
        <w:lastRenderedPageBreak/>
        <w:t>A 3GPP softphone is a telephony system running on a general purpose computer or PDA complying with the 3GPP terminal acoustic requirements (TS 26.131 and 26.132).</w:t>
      </w:r>
    </w:p>
    <w:p w:rsidR="001A7F57" w:rsidRPr="001A7F57" w:rsidRDefault="001A7F57">
      <w:pPr>
        <w:rPr>
          <w:rFonts w:eastAsia="SimSun"/>
          <w:noProof/>
          <w:lang w:eastAsia="zh-CN"/>
        </w:rPr>
      </w:pPr>
      <w:r w:rsidRPr="00FB7894">
        <w:t xml:space="preserve">For the purposes of the present document the term </w:t>
      </w:r>
      <w:r w:rsidRPr="00DD51E3">
        <w:rPr>
          <w:rFonts w:eastAsia="SimSun"/>
          <w:i/>
          <w:noProof/>
          <w:lang w:eastAsia="zh-CN"/>
        </w:rPr>
        <w:t>clock skew</w:t>
      </w:r>
      <w:r w:rsidRPr="00DD51E3">
        <w:rPr>
          <w:rFonts w:eastAsia="SimSun"/>
          <w:noProof/>
          <w:lang w:eastAsia="zh-CN"/>
        </w:rPr>
        <w:t xml:space="preserve"> is defined as the difference between the clock of the device under test (C</w:t>
      </w:r>
      <w:r w:rsidRPr="00FB7894">
        <w:rPr>
          <w:rFonts w:eastAsia="SimSun"/>
          <w:noProof/>
          <w:vertAlign w:val="subscript"/>
          <w:lang w:eastAsia="zh-CN"/>
        </w:rPr>
        <w:t>DUT</w:t>
      </w:r>
      <w:r w:rsidRPr="00FB7894">
        <w:rPr>
          <w:rFonts w:eastAsia="SimSun"/>
          <w:noProof/>
          <w:lang w:eastAsia="zh-CN"/>
        </w:rPr>
        <w:t>) and the clock of the reference client (C</w:t>
      </w:r>
      <w:r w:rsidRPr="00FB7894">
        <w:rPr>
          <w:rFonts w:eastAsia="SimSun"/>
          <w:noProof/>
          <w:vertAlign w:val="subscript"/>
          <w:lang w:eastAsia="zh-CN"/>
        </w:rPr>
        <w:t>REF</w:t>
      </w:r>
      <w:r w:rsidRPr="00FB7894">
        <w:rPr>
          <w:rFonts w:eastAsia="SimSun"/>
          <w:noProof/>
          <w:lang w:eastAsia="zh-CN"/>
        </w:rPr>
        <w:t>). The skew of C</w:t>
      </w:r>
      <w:r w:rsidRPr="00DD51E3">
        <w:rPr>
          <w:rFonts w:eastAsia="SimSun"/>
          <w:noProof/>
          <w:vertAlign w:val="subscript"/>
          <w:lang w:eastAsia="zh-CN"/>
        </w:rPr>
        <w:t>DUT</w:t>
      </w:r>
      <w:r w:rsidRPr="00DD51E3">
        <w:rPr>
          <w:rFonts w:eastAsia="SimSun"/>
          <w:noProof/>
          <w:lang w:eastAsia="zh-CN"/>
        </w:rPr>
        <w:t xml:space="preserve"> relative to C</w:t>
      </w:r>
      <w:r w:rsidRPr="00FB7894">
        <w:rPr>
          <w:rFonts w:eastAsia="SimSun"/>
          <w:noProof/>
          <w:vertAlign w:val="subscript"/>
          <w:lang w:eastAsia="zh-CN"/>
        </w:rPr>
        <w:t>REF</w:t>
      </w:r>
      <w:r w:rsidRPr="00FB7894">
        <w:rPr>
          <w:rFonts w:eastAsia="SimSun"/>
          <w:noProof/>
          <w:lang w:eastAsia="zh-CN"/>
        </w:rPr>
        <w:t xml:space="preserve"> is defined in parts per million (PPM) as: (C</w:t>
      </w:r>
      <w:r w:rsidRPr="00FB7894">
        <w:rPr>
          <w:rFonts w:eastAsia="SimSun"/>
          <w:noProof/>
          <w:vertAlign w:val="subscript"/>
          <w:lang w:eastAsia="zh-CN"/>
        </w:rPr>
        <w:t>DUT</w:t>
      </w:r>
      <w:r w:rsidRPr="00FB7894">
        <w:rPr>
          <w:rFonts w:eastAsia="SimSun"/>
          <w:noProof/>
          <w:lang w:eastAsia="zh-CN"/>
        </w:rPr>
        <w:t xml:space="preserve"> -C</w:t>
      </w:r>
      <w:r w:rsidRPr="00FB7894">
        <w:rPr>
          <w:rFonts w:eastAsia="SimSun"/>
          <w:noProof/>
          <w:vertAlign w:val="subscript"/>
          <w:lang w:eastAsia="zh-CN"/>
        </w:rPr>
        <w:t>REF</w:t>
      </w:r>
      <w:r w:rsidRPr="00FB7894">
        <w:rPr>
          <w:rFonts w:eastAsia="SimSun"/>
          <w:noProof/>
          <w:lang w:eastAsia="zh-CN"/>
        </w:rPr>
        <w:t>).10</w:t>
      </w:r>
      <w:r w:rsidRPr="00FB7894">
        <w:rPr>
          <w:rFonts w:eastAsia="SimSun"/>
          <w:noProof/>
          <w:vertAlign w:val="superscript"/>
          <w:lang w:eastAsia="zh-CN"/>
        </w:rPr>
        <w:t>6</w:t>
      </w:r>
      <w:r w:rsidRPr="00FB7894">
        <w:rPr>
          <w:rFonts w:eastAsia="SimSun"/>
          <w:noProof/>
          <w:lang w:eastAsia="zh-CN"/>
        </w:rPr>
        <w:t>/ C</w:t>
      </w:r>
      <w:r w:rsidRPr="00FB7894">
        <w:rPr>
          <w:rFonts w:eastAsia="SimSun"/>
          <w:noProof/>
          <w:vertAlign w:val="subscript"/>
          <w:lang w:eastAsia="zh-CN"/>
        </w:rPr>
        <w:t>REF</w:t>
      </w:r>
      <w:r w:rsidRPr="00FB7894">
        <w:rPr>
          <w:rFonts w:eastAsia="SimSun"/>
          <w:noProof/>
          <w:lang w:eastAsia="zh-CN"/>
        </w:rPr>
        <w:t>.</w:t>
      </w:r>
    </w:p>
    <w:p w:rsidR="001A7F57" w:rsidRDefault="003A5B29">
      <w:pPr>
        <w:rPr>
          <w:noProof/>
        </w:rPr>
      </w:pPr>
      <w:ins w:id="7" w:author="Auteur">
        <w:r w:rsidRPr="003757B6">
          <w:t>For the purposes of the present document</w:t>
        </w:r>
        <w:r>
          <w:t xml:space="preserve">, the term </w:t>
        </w:r>
        <w:r w:rsidRPr="009526CB">
          <w:rPr>
            <w:i/>
          </w:rPr>
          <w:t>electrical interface</w:t>
        </w:r>
        <w:r>
          <w:t xml:space="preserve"> is defined as an analogue or digital access to an UE, which allows injecting and capturing signals electrically instead of an acoustical interface. The interface can be either wired (analogue, digital) or wireless (digital). The purpose of this interface is to connect a separate device (typically a headset), which provides a receiver and transmitter for telephony.</w:t>
        </w:r>
      </w:ins>
    </w:p>
    <w:p w:rsidR="001A7F57" w:rsidRDefault="001A7F57" w:rsidP="001A7F57">
      <w:pPr>
        <w:rPr>
          <w:noProof/>
        </w:rPr>
      </w:pPr>
    </w:p>
    <w:p w:rsidR="001A7F57" w:rsidRDefault="001A7F57" w:rsidP="001A7F57">
      <w:pPr>
        <w:pStyle w:val="CRheader"/>
      </w:pPr>
    </w:p>
    <w:p w:rsidR="001A7F57" w:rsidRDefault="001A7F57">
      <w:pPr>
        <w:rPr>
          <w:noProof/>
        </w:rPr>
      </w:pPr>
    </w:p>
    <w:p w:rsidR="001A7F57" w:rsidRDefault="001A7F57" w:rsidP="001A7F57">
      <w:pPr>
        <w:pStyle w:val="EX"/>
      </w:pPr>
    </w:p>
    <w:p w:rsidR="001A7F57" w:rsidRDefault="001A7F57" w:rsidP="001A7F57">
      <w:pPr>
        <w:pStyle w:val="Titre1"/>
        <w:rPr>
          <w:color w:val="000000"/>
        </w:rPr>
      </w:pPr>
      <w:bookmarkStart w:id="8" w:name="_Toc19285487"/>
      <w:r>
        <w:rPr>
          <w:color w:val="000000"/>
        </w:rPr>
        <w:t>4</w:t>
      </w:r>
      <w:r>
        <w:rPr>
          <w:color w:val="000000"/>
        </w:rPr>
        <w:tab/>
        <w:t>Interface</w:t>
      </w:r>
      <w:del w:id="9" w:author="Auteur">
        <w:r w:rsidDel="003A5B29">
          <w:rPr>
            <w:color w:val="000000"/>
          </w:rPr>
          <w:delText>s</w:delText>
        </w:r>
      </w:del>
      <w:bookmarkEnd w:id="8"/>
      <w:ins w:id="10" w:author="Auteur">
        <w:r w:rsidR="003A5B29">
          <w:rPr>
            <w:color w:val="000000"/>
          </w:rPr>
          <w:t xml:space="preserve"> definitions</w:t>
        </w:r>
      </w:ins>
    </w:p>
    <w:p w:rsidR="00194108" w:rsidRPr="00CA2716" w:rsidRDefault="00194108" w:rsidP="00194108">
      <w:pPr>
        <w:pStyle w:val="Titre2"/>
        <w:rPr>
          <w:ins w:id="11" w:author="Auteur"/>
        </w:rPr>
      </w:pPr>
      <w:ins w:id="12" w:author="Auteur">
        <w:r>
          <w:t>4.</w:t>
        </w:r>
        <w:r w:rsidR="00637F97">
          <w:t>1</w:t>
        </w:r>
        <w:r>
          <w:tab/>
          <w:t>General</w:t>
        </w:r>
      </w:ins>
    </w:p>
    <w:p w:rsidR="001A7F57" w:rsidRDefault="001A7F57" w:rsidP="001A7F57">
      <w:pPr>
        <w:rPr>
          <w:ins w:id="13" w:author="Auteur"/>
          <w:color w:val="000000"/>
        </w:rPr>
      </w:pPr>
      <w:r>
        <w:rPr>
          <w:color w:val="000000"/>
        </w:rPr>
        <w:t xml:space="preserve">The interfaces required to define terminal </w:t>
      </w:r>
      <w:ins w:id="14" w:author="Auteur">
        <w:r w:rsidR="00194108">
          <w:rPr>
            <w:color w:val="000000"/>
          </w:rPr>
          <w:t>electro-</w:t>
        </w:r>
      </w:ins>
      <w:r>
        <w:rPr>
          <w:color w:val="000000"/>
        </w:rPr>
        <w:t xml:space="preserve">acoustic characteristics are shown in TS 26.132. These are the air interface and the point of interconnect (POI). </w:t>
      </w:r>
      <w:r w:rsidRPr="006922BC">
        <w:rPr>
          <w:color w:val="000000"/>
        </w:rPr>
        <w:t>The interfaces are shown for one-channel (mono) operation</w:t>
      </w:r>
      <w:r>
        <w:rPr>
          <w:color w:val="000000"/>
        </w:rPr>
        <w:t xml:space="preserve">, interfaces for </w:t>
      </w:r>
      <w:r w:rsidRPr="006922BC">
        <w:rPr>
          <w:color w:val="000000"/>
        </w:rPr>
        <w:t>two-channel (stereo) operation</w:t>
      </w:r>
      <w:r>
        <w:rPr>
          <w:color w:val="000000"/>
        </w:rPr>
        <w:t xml:space="preserve"> is for further study.</w:t>
      </w:r>
    </w:p>
    <w:p w:rsidR="00194108" w:rsidRPr="003627A5" w:rsidDel="00194108" w:rsidRDefault="00194108" w:rsidP="00194108">
      <w:pPr>
        <w:rPr>
          <w:del w:id="15" w:author="Auteur"/>
          <w:moveTo w:id="16" w:author="Auteur"/>
          <w:rPrChange w:id="17" w:author="Auteur">
            <w:rPr>
              <w:del w:id="18" w:author="Auteur"/>
              <w:moveTo w:id="19" w:author="Auteur"/>
              <w:color w:val="000000"/>
            </w:rPr>
          </w:rPrChange>
        </w:rPr>
      </w:pPr>
      <w:moveToRangeStart w:id="20" w:author="Auteur" w:name="move50708610"/>
      <w:moveTo w:id="21" w:author="Auteur">
        <w:r>
          <w:rPr>
            <w:color w:val="000000"/>
          </w:rPr>
          <w:t>Measurements can be made using the system simulator (SS) described in TS 26.132.</w:t>
        </w:r>
      </w:moveTo>
      <w:ins w:id="22" w:author="Auteur">
        <w:r>
          <w:rPr>
            <w:color w:val="000000"/>
          </w:rPr>
          <w:t xml:space="preserve"> </w:t>
        </w:r>
        <w:r>
          <w:t>MTSI speech aspects are specified by TS 26.114 [17].</w:t>
        </w:r>
      </w:ins>
    </w:p>
    <w:moveToRangeEnd w:id="20"/>
    <w:p w:rsidR="00194108" w:rsidRDefault="00194108" w:rsidP="001A7F57">
      <w:pPr>
        <w:rPr>
          <w:color w:val="000000"/>
        </w:rPr>
      </w:pPr>
    </w:p>
    <w:p w:rsidR="00194108" w:rsidRPr="00CA2716" w:rsidRDefault="00637F97" w:rsidP="00194108">
      <w:pPr>
        <w:pStyle w:val="Titre2"/>
        <w:rPr>
          <w:ins w:id="23" w:author="Auteur"/>
        </w:rPr>
      </w:pPr>
      <w:ins w:id="24" w:author="Auteur">
        <w:r>
          <w:t>4.2</w:t>
        </w:r>
        <w:r w:rsidR="00194108">
          <w:tab/>
          <w:t>Air interfaces</w:t>
        </w:r>
      </w:ins>
    </w:p>
    <w:p w:rsidR="001A7F57" w:rsidDel="00194108" w:rsidRDefault="001A7F57" w:rsidP="001A7F57">
      <w:pPr>
        <w:rPr>
          <w:del w:id="25" w:author="Auteur"/>
        </w:rPr>
      </w:pPr>
      <w:r>
        <w:t xml:space="preserve">The Air Interfaces for GSM, 3G, LTE and NR are specified by GSM 05, 3GPP 45, 3GPP 25, 3GPP 36 and 3GPP 38 series specifications, and the Air Interface for WLAN access to EPC is specified by WLAN access to EPC as defined in TS 23.402 [19] and TS 24.302 [20]. </w:t>
      </w:r>
      <w:del w:id="26" w:author="Auteur">
        <w:r w:rsidDel="00194108">
          <w:delText>MTSI speech aspects are specified by TS 26.114 [17].</w:delText>
        </w:r>
      </w:del>
    </w:p>
    <w:p w:rsidR="001A7F57" w:rsidDel="00194108" w:rsidRDefault="001A7F57" w:rsidP="001A7F57">
      <w:pPr>
        <w:rPr>
          <w:moveFrom w:id="27" w:author="Auteur"/>
          <w:color w:val="000000"/>
        </w:rPr>
      </w:pPr>
      <w:moveFromRangeStart w:id="28" w:author="Auteur" w:name="move50708610"/>
      <w:moveFrom w:id="29" w:author="Auteur">
        <w:r w:rsidDel="00194108">
          <w:rPr>
            <w:color w:val="000000"/>
          </w:rPr>
          <w:t>Measurements can be made using the system simulator (SS) described in TS 26.132.</w:t>
        </w:r>
      </w:moveFrom>
    </w:p>
    <w:moveFromRangeEnd w:id="28"/>
    <w:p w:rsidR="001A7F57" w:rsidRDefault="001A7F57" w:rsidP="001A7F57">
      <w:pPr>
        <w:rPr>
          <w:color w:val="000000"/>
        </w:rPr>
      </w:pPr>
      <w:r>
        <w:rPr>
          <w:color w:val="000000"/>
        </w:rPr>
        <w:t xml:space="preserve">The </w:t>
      </w:r>
      <w:smartTag w:uri="urn:schemas-microsoft-com:office:smarttags" w:element="stockticker">
        <w:r>
          <w:rPr>
            <w:color w:val="000000"/>
          </w:rPr>
          <w:t>POI</w:t>
        </w:r>
      </w:smartTag>
      <w:r>
        <w:rPr>
          <w:color w:val="000000"/>
        </w:rPr>
        <w:t xml:space="preserve"> with the public switched telephone network (PSTN) is considered to have a relative level of 0 dBr.</w:t>
      </w:r>
    </w:p>
    <w:p w:rsidR="00194108" w:rsidRDefault="00637F97" w:rsidP="00194108">
      <w:pPr>
        <w:pStyle w:val="Titre2"/>
        <w:rPr>
          <w:ins w:id="30" w:author="Auteur"/>
        </w:rPr>
      </w:pPr>
      <w:ins w:id="31" w:author="Auteur">
        <w:r>
          <w:t>4.3</w:t>
        </w:r>
        <w:r w:rsidR="00194108">
          <w:tab/>
          <w:t>Acoustic</w:t>
        </w:r>
        <w:r w:rsidR="003A5B29">
          <w:t>al</w:t>
        </w:r>
        <w:r w:rsidR="00194108">
          <w:t xml:space="preserve"> interfaces</w:t>
        </w:r>
      </w:ins>
    </w:p>
    <w:p w:rsidR="001A7F57" w:rsidRDefault="001A7F57" w:rsidP="001A7F57">
      <w:pPr>
        <w:rPr>
          <w:color w:val="000000"/>
        </w:rPr>
      </w:pPr>
      <w:r>
        <w:rPr>
          <w:color w:val="000000"/>
        </w:rPr>
        <w:t>Five classes of acoustic</w:t>
      </w:r>
      <w:ins w:id="32" w:author="Auteur">
        <w:r w:rsidR="003A5B29">
          <w:rPr>
            <w:color w:val="000000"/>
          </w:rPr>
          <w:t>al</w:t>
        </w:r>
      </w:ins>
      <w:r>
        <w:rPr>
          <w:color w:val="000000"/>
        </w:rPr>
        <w:t xml:space="preserve"> interface are considered in this specification:</w:t>
      </w:r>
    </w:p>
    <w:p w:rsidR="001A7F57" w:rsidRDefault="001A7F57" w:rsidP="001A7F57">
      <w:pPr>
        <w:pStyle w:val="B1"/>
        <w:rPr>
          <w:color w:val="000000"/>
        </w:rPr>
      </w:pPr>
      <w:r>
        <w:rPr>
          <w:color w:val="000000"/>
        </w:rPr>
        <w:t>-</w:t>
      </w:r>
      <w:r>
        <w:rPr>
          <w:color w:val="000000"/>
        </w:rPr>
        <w:tab/>
        <w:t xml:space="preserve">Handset UE </w:t>
      </w:r>
      <w:r>
        <w:t>including softphone UE used as a handset</w:t>
      </w:r>
      <w:r>
        <w:rPr>
          <w:color w:val="000000"/>
        </w:rPr>
        <w:t>;</w:t>
      </w:r>
    </w:p>
    <w:p w:rsidR="001A7F57" w:rsidRDefault="001A7F57" w:rsidP="001A7F57">
      <w:pPr>
        <w:pStyle w:val="B1"/>
        <w:rPr>
          <w:color w:val="000000"/>
        </w:rPr>
      </w:pPr>
      <w:r>
        <w:rPr>
          <w:color w:val="000000"/>
        </w:rPr>
        <w:t>-</w:t>
      </w:r>
      <w:r>
        <w:rPr>
          <w:color w:val="000000"/>
        </w:rPr>
        <w:tab/>
        <w:t xml:space="preserve">Headset UE </w:t>
      </w:r>
      <w:r>
        <w:t>including softphone UE used with headset</w:t>
      </w:r>
      <w:r>
        <w:rPr>
          <w:color w:val="000000"/>
        </w:rPr>
        <w:t>;</w:t>
      </w:r>
    </w:p>
    <w:p w:rsidR="001A7F57" w:rsidRDefault="001A7F57" w:rsidP="001A7F57">
      <w:pPr>
        <w:pStyle w:val="B1"/>
        <w:rPr>
          <w:color w:val="000000"/>
        </w:rPr>
      </w:pPr>
      <w:r>
        <w:rPr>
          <w:color w:val="000000"/>
        </w:rPr>
        <w:t>-</w:t>
      </w:r>
      <w:r>
        <w:rPr>
          <w:color w:val="000000"/>
        </w:rPr>
        <w:tab/>
        <w:t xml:space="preserve">Desktop-mounted hands-free UE </w:t>
      </w:r>
      <w:r>
        <w:t xml:space="preserve">including </w:t>
      </w:r>
      <w:r>
        <w:rPr>
          <w:color w:val="000000"/>
        </w:rPr>
        <w:t>softphone UE with external loudspeaker(s) used in hands-free mode;</w:t>
      </w:r>
    </w:p>
    <w:p w:rsidR="001A7F57" w:rsidRDefault="001A7F57" w:rsidP="001A7F57">
      <w:pPr>
        <w:pStyle w:val="B1"/>
        <w:rPr>
          <w:color w:val="000000"/>
        </w:rPr>
      </w:pPr>
      <w:r>
        <w:rPr>
          <w:color w:val="000000"/>
        </w:rPr>
        <w:t>-</w:t>
      </w:r>
      <w:r>
        <w:rPr>
          <w:color w:val="000000"/>
        </w:rPr>
        <w:tab/>
        <w:t xml:space="preserve">Vehicle-mounted hands-free UE </w:t>
      </w:r>
      <w:r>
        <w:t>including softphone UE mounted in a vehicle</w:t>
      </w:r>
      <w:r>
        <w:rPr>
          <w:color w:val="000000"/>
        </w:rPr>
        <w:t>;</w:t>
      </w:r>
    </w:p>
    <w:p w:rsidR="001A7F57" w:rsidRDefault="001A7F57" w:rsidP="001A7F57">
      <w:pPr>
        <w:pStyle w:val="B1"/>
        <w:rPr>
          <w:color w:val="000000"/>
        </w:rPr>
      </w:pPr>
      <w:r>
        <w:rPr>
          <w:color w:val="000000"/>
        </w:rPr>
        <w:t>-</w:t>
      </w:r>
      <w:r>
        <w:rPr>
          <w:color w:val="000000"/>
        </w:rPr>
        <w:tab/>
        <w:t xml:space="preserve">Hand-held hands-free UE </w:t>
      </w:r>
      <w:r>
        <w:t xml:space="preserve">including </w:t>
      </w:r>
      <w:r>
        <w:rPr>
          <w:color w:val="000000"/>
        </w:rPr>
        <w:t>softphone UE with internal loudspeaker(s) used in hands-free mode.</w:t>
      </w:r>
    </w:p>
    <w:p w:rsidR="001A7F57" w:rsidRDefault="001A7F57" w:rsidP="001A7F57">
      <w:r>
        <w:t>(See definition of softphone in Clause 3.1)</w:t>
      </w:r>
    </w:p>
    <w:p w:rsidR="001A7F57" w:rsidRDefault="001A7F57" w:rsidP="001A7F57">
      <w:pPr>
        <w:pStyle w:val="NO"/>
      </w:pPr>
      <w:r>
        <w:t>NOTE:</w:t>
      </w:r>
      <w:r>
        <w:tab/>
        <w:t>The requirements and performance objectives for a softphone UE shall be derived according to the following rules:</w:t>
      </w:r>
    </w:p>
    <w:p w:rsidR="001A7F57" w:rsidRDefault="001A7F57" w:rsidP="001A7F57">
      <w:pPr>
        <w:pStyle w:val="B3"/>
      </w:pPr>
      <w:r>
        <w:lastRenderedPageBreak/>
        <w:t>-</w:t>
      </w:r>
      <w:r>
        <w:tab/>
        <w:t>When using a softphone UE as a handset: requirements and performance objectives shall correspond to handset mode.</w:t>
      </w:r>
    </w:p>
    <w:p w:rsidR="001A7F57" w:rsidRDefault="001A7F57" w:rsidP="001A7F57">
      <w:pPr>
        <w:pStyle w:val="B3"/>
      </w:pPr>
      <w:r>
        <w:t>-</w:t>
      </w:r>
      <w:r>
        <w:tab/>
        <w:t>When using a softphone UE with headset: requirements and performance objectives shall correspond to headset mode.</w:t>
      </w:r>
    </w:p>
    <w:p w:rsidR="001A7F57" w:rsidRDefault="001A7F57" w:rsidP="001A7F57">
      <w:pPr>
        <w:pStyle w:val="B3"/>
      </w:pPr>
      <w:r>
        <w:t>-</w:t>
      </w:r>
      <w:r>
        <w:tab/>
        <w:t>When a softphone UE is mounted in a vehicle: requirements and performance objectives shall correspond to vehicle-mounted handsfree mode.</w:t>
      </w:r>
    </w:p>
    <w:p w:rsidR="001A7F57" w:rsidRDefault="001A7F57" w:rsidP="001A7F57">
      <w:pPr>
        <w:pStyle w:val="B3"/>
      </w:pPr>
      <w:r>
        <w:t>-</w:t>
      </w:r>
      <w:r>
        <w:tab/>
        <w:t>When using a softphone UE in hands-free mode:</w:t>
      </w:r>
    </w:p>
    <w:p w:rsidR="001A7F57" w:rsidRDefault="001A7F57" w:rsidP="001A7F57">
      <w:pPr>
        <w:pStyle w:val="B4"/>
      </w:pPr>
      <w:r>
        <w:t>-</w:t>
      </w:r>
      <w:r>
        <w:tab/>
        <w:t>When using internal loudspeaker(s), requirements and performance objectives shall correspond to hand-held hands-free.</w:t>
      </w:r>
    </w:p>
    <w:p w:rsidR="00194108" w:rsidRDefault="00637F97" w:rsidP="00194108">
      <w:pPr>
        <w:pStyle w:val="Titre2"/>
        <w:rPr>
          <w:ins w:id="33" w:author="Auteur"/>
        </w:rPr>
      </w:pPr>
      <w:ins w:id="34" w:author="Auteur">
        <w:r>
          <w:t>4.4</w:t>
        </w:r>
        <w:r w:rsidR="00194108">
          <w:tab/>
          <w:t>Electrical interfaces</w:t>
        </w:r>
      </w:ins>
    </w:p>
    <w:p w:rsidR="00194108" w:rsidRDefault="00194108">
      <w:pPr>
        <w:rPr>
          <w:ins w:id="35" w:author="Auteur"/>
          <w:color w:val="000000"/>
        </w:rPr>
        <w:pPrChange w:id="36" w:author="Auteur">
          <w:pPr>
            <w:pStyle w:val="Liste5"/>
            <w:ind w:left="0" w:firstLine="0"/>
          </w:pPr>
        </w:pPrChange>
      </w:pPr>
      <w:ins w:id="37" w:author="Auteur">
        <w:r>
          <w:rPr>
            <w:color w:val="000000"/>
          </w:rPr>
          <w:t xml:space="preserve">An electrical interface is </w:t>
        </w:r>
        <w:r w:rsidRPr="00F42001">
          <w:rPr>
            <w:color w:val="000000"/>
          </w:rPr>
          <w:t>considered in this specification</w:t>
        </w:r>
        <w:r>
          <w:rPr>
            <w:color w:val="000000"/>
          </w:rPr>
          <w:t xml:space="preserve"> and details on </w:t>
        </w:r>
        <w:r w:rsidRPr="00F42001">
          <w:rPr>
            <w:color w:val="000000"/>
          </w:rPr>
          <w:t>standardized analogue (wired) and digital (wired and wireless) headset interfaces</w:t>
        </w:r>
        <w:r>
          <w:rPr>
            <w:color w:val="000000"/>
          </w:rPr>
          <w:t xml:space="preserve"> can be found in TS 26.132</w:t>
        </w:r>
        <w:r w:rsidRPr="00F42001">
          <w:rPr>
            <w:color w:val="000000"/>
          </w:rPr>
          <w:t>.</w:t>
        </w:r>
        <w:r>
          <w:rPr>
            <w:color w:val="000000"/>
          </w:rPr>
          <w:t xml:space="preserve"> For the electrical interface, the </w:t>
        </w:r>
        <w:r w:rsidRPr="0095712B">
          <w:rPr>
            <w:color w:val="000000"/>
          </w:rPr>
          <w:t xml:space="preserve">POI in sending </w:t>
        </w:r>
        <w:r>
          <w:rPr>
            <w:color w:val="000000"/>
          </w:rPr>
          <w:t xml:space="preserve">/ receiving direction is respectively defined as the </w:t>
        </w:r>
        <w:r w:rsidRPr="0095712B">
          <w:rPr>
            <w:color w:val="000000"/>
          </w:rPr>
          <w:t xml:space="preserve">input </w:t>
        </w:r>
        <w:r>
          <w:rPr>
            <w:color w:val="000000"/>
          </w:rPr>
          <w:t xml:space="preserve">/ output </w:t>
        </w:r>
        <w:r w:rsidRPr="0095712B">
          <w:rPr>
            <w:color w:val="000000"/>
          </w:rPr>
          <w:t>of the reference speech</w:t>
        </w:r>
        <w:r>
          <w:rPr>
            <w:color w:val="000000"/>
          </w:rPr>
          <w:t xml:space="preserve"> coder of the system simulator.</w:t>
        </w:r>
      </w:ins>
    </w:p>
    <w:p w:rsidR="001A7F57" w:rsidRDefault="00194108" w:rsidP="00194108">
      <w:pPr>
        <w:rPr>
          <w:color w:val="000000"/>
        </w:rPr>
      </w:pPr>
      <w:ins w:id="38" w:author="Auteur">
        <w:r>
          <w:rPr>
            <w:color w:val="000000"/>
          </w:rPr>
          <w:t>Any of the UE types mentioned in clause 4.2 providing an electrical headset interface can be considered as Electrical Interface UE.</w:t>
        </w:r>
      </w:ins>
    </w:p>
    <w:p w:rsidR="00B319B9" w:rsidRDefault="00B319B9" w:rsidP="00194108">
      <w:pPr>
        <w:rPr>
          <w:color w:val="000000"/>
        </w:rPr>
      </w:pPr>
    </w:p>
    <w:p w:rsidR="00B319B9" w:rsidRDefault="00B319B9" w:rsidP="00B319B9">
      <w:pPr>
        <w:rPr>
          <w:noProof/>
        </w:rPr>
      </w:pPr>
    </w:p>
    <w:p w:rsidR="00B319B9" w:rsidRDefault="00B319B9" w:rsidP="00B319B9">
      <w:pPr>
        <w:pStyle w:val="CRheader"/>
      </w:pPr>
    </w:p>
    <w:p w:rsidR="00B319B9" w:rsidRDefault="00B319B9" w:rsidP="00194108">
      <w:pPr>
        <w:rPr>
          <w:noProof/>
        </w:rPr>
      </w:pPr>
    </w:p>
    <w:p w:rsidR="00B319B9" w:rsidRDefault="00B319B9" w:rsidP="00B319B9">
      <w:pPr>
        <w:pStyle w:val="Titre2"/>
        <w:rPr>
          <w:color w:val="000000"/>
        </w:rPr>
      </w:pPr>
      <w:bookmarkStart w:id="39" w:name="_Toc19285490"/>
      <w:r>
        <w:rPr>
          <w:color w:val="000000"/>
        </w:rPr>
        <w:t>5.2</w:t>
      </w:r>
      <w:r>
        <w:rPr>
          <w:color w:val="000000"/>
        </w:rPr>
        <w:tab/>
        <w:t>Overall loss/loudness ratings</w:t>
      </w:r>
      <w:bookmarkEnd w:id="39"/>
    </w:p>
    <w:p w:rsidR="00B319B9" w:rsidRDefault="00B319B9" w:rsidP="00B319B9">
      <w:pPr>
        <w:pStyle w:val="Titre3"/>
      </w:pPr>
      <w:bookmarkStart w:id="40" w:name="_Toc19285491"/>
      <w:r>
        <w:t>5.2.1</w:t>
      </w:r>
      <w:r>
        <w:tab/>
        <w:t>General</w:t>
      </w:r>
      <w:bookmarkEnd w:id="40"/>
    </w:p>
    <w:p w:rsidR="00B319B9" w:rsidRPr="00FB7894" w:rsidRDefault="00B319B9" w:rsidP="00B319B9">
      <w:pPr>
        <w:rPr>
          <w:color w:val="000000"/>
        </w:rPr>
      </w:pPr>
      <w:r w:rsidRPr="00FB7894">
        <w:rPr>
          <w:color w:val="000000"/>
        </w:rPr>
        <w:t>An international connection involving a 3G, LTE</w:t>
      </w:r>
      <w:r>
        <w:rPr>
          <w:color w:val="000000"/>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rsidR="00B319B9" w:rsidRPr="00FB7894" w:rsidRDefault="00B319B9" w:rsidP="00B319B9">
      <w:pPr>
        <w:rPr>
          <w:color w:val="000000"/>
        </w:rPr>
      </w:pPr>
      <w:r w:rsidRPr="00FB7894">
        <w:rPr>
          <w:color w:val="000000"/>
        </w:rPr>
        <w:t>For the case where digital routings are used to connect the 3G, LTE</w:t>
      </w:r>
      <w:r>
        <w:rPr>
          <w:color w:val="000000"/>
        </w:rPr>
        <w:t>, NR</w:t>
      </w:r>
      <w:r w:rsidRPr="00FB7894">
        <w:rPr>
          <w:color w:val="000000"/>
        </w:rPr>
        <w:t xml:space="preserve"> or WLAN network to the international chain of circuits, the SLR and RLR of the national extension will be largely determined by the SLR and RLR of the 3G, LTE</w:t>
      </w:r>
      <w:r>
        <w:rPr>
          <w:color w:val="000000"/>
        </w:rPr>
        <w:t>, NR</w:t>
      </w:r>
      <w:r w:rsidRPr="00FB7894">
        <w:rPr>
          <w:color w:val="000000"/>
        </w:rPr>
        <w:t xml:space="preserve"> or WLAN network. The limits given below are consistent with the national extension limits and long term objectives in ITU-T Recommendation G.121 [5].</w:t>
      </w:r>
    </w:p>
    <w:p w:rsidR="00B319B9" w:rsidRDefault="00B319B9" w:rsidP="00B319B9">
      <w:r w:rsidRPr="00FB7894">
        <w:t>The SLR and RLR values for the 3G</w:t>
      </w:r>
      <w:r w:rsidRPr="00FB7894">
        <w:rPr>
          <w:color w:val="000000"/>
        </w:rPr>
        <w:t>, LTE</w:t>
      </w:r>
      <w:r>
        <w:rPr>
          <w:color w:val="000000"/>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color w:val="000000"/>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t>.</w:t>
      </w:r>
    </w:p>
    <w:p w:rsidR="00B319B9" w:rsidRDefault="00B319B9" w:rsidP="00B319B9">
      <w:pPr>
        <w:pStyle w:val="Titre3"/>
        <w:rPr>
          <w:color w:val="000000"/>
        </w:rPr>
      </w:pPr>
      <w:bookmarkStart w:id="41" w:name="_Toc19285492"/>
      <w:r>
        <w:rPr>
          <w:color w:val="000000"/>
        </w:rPr>
        <w:t>5.2.2</w:t>
      </w:r>
      <w:r>
        <w:rPr>
          <w:color w:val="000000"/>
        </w:rPr>
        <w:tab/>
        <w:t>Connections with handset UE</w:t>
      </w:r>
      <w:bookmarkEnd w:id="41"/>
    </w:p>
    <w:p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louder than) </w:t>
      </w:r>
      <w:r>
        <w:rPr>
          <w:color w:val="000000"/>
        </w:rPr>
        <w:noBreakHyphen/>
      </w:r>
      <w:r w:rsidRPr="000A3D57">
        <w:rPr>
          <w:color w:val="000000"/>
        </w:rPr>
        <w:t>13 dB.</w:t>
      </w:r>
    </w:p>
    <w:p w:rsidR="00B319B9" w:rsidRDefault="00B319B9" w:rsidP="00B319B9">
      <w:pPr>
        <w:rPr>
          <w:color w:val="000000"/>
        </w:rPr>
      </w:pPr>
      <w:r w:rsidRPr="00721EA0">
        <w:rPr>
          <w:color w:val="000000"/>
        </w:rPr>
        <w:t>With the volume control set to the minimum position the RLR shall not be ≥ (equal or quieter than) 18 dB</w:t>
      </w:r>
      <w:r>
        <w:rPr>
          <w:color w:val="000000"/>
        </w:rPr>
        <w:t>.</w:t>
      </w:r>
    </w:p>
    <w:p w:rsidR="00B319B9" w:rsidRDefault="00B319B9" w:rsidP="00B319B9">
      <w:pPr>
        <w:rPr>
          <w:color w:val="000000"/>
        </w:rPr>
      </w:pPr>
      <w:r>
        <w:rPr>
          <w:color w:val="000000"/>
        </w:rPr>
        <w:lastRenderedPageBreak/>
        <w:t>Compliance shall be checked by the relevant tests described in TS 26.132.</w:t>
      </w:r>
    </w:p>
    <w:p w:rsidR="00B319B9" w:rsidRDefault="00B319B9" w:rsidP="00B319B9">
      <w:pPr>
        <w:pStyle w:val="Titre3"/>
      </w:pPr>
      <w:bookmarkStart w:id="42" w:name="_Toc19285493"/>
      <w:r w:rsidRPr="002B123D">
        <w:t>5.2.2</w:t>
      </w:r>
      <w:r>
        <w:t>a</w:t>
      </w:r>
      <w:r w:rsidRPr="002B123D">
        <w:tab/>
        <w:t>Connections with handset UE</w:t>
      </w:r>
      <w:r>
        <w:t xml:space="preserve"> in the presence of background noise</w:t>
      </w:r>
      <w:bookmarkEnd w:id="42"/>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rsidR="00B319B9" w:rsidRDefault="00B319B9" w:rsidP="00B319B9">
      <w:pPr>
        <w:pStyle w:val="Titre3"/>
        <w:rPr>
          <w:color w:val="000000"/>
        </w:rPr>
      </w:pPr>
      <w:bookmarkStart w:id="43" w:name="_Toc19285494"/>
      <w:r>
        <w:rPr>
          <w:color w:val="000000"/>
        </w:rPr>
        <w:t>5.2.3</w:t>
      </w:r>
      <w:r>
        <w:rPr>
          <w:color w:val="000000"/>
        </w:rPr>
        <w:tab/>
        <w:t xml:space="preserve">Connections with </w:t>
      </w:r>
      <w:r>
        <w:t>desktop and vehicle-mounted</w:t>
      </w:r>
      <w:r>
        <w:rPr>
          <w:color w:val="000000"/>
        </w:rPr>
        <w:t xml:space="preserve"> hands-free UE</w:t>
      </w:r>
      <w:bookmarkEnd w:id="43"/>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 (for vehicle-mounted </w:t>
      </w:r>
      <w:r w:rsidRPr="000A3D57">
        <w:t xml:space="preserve">hands-free </w:t>
      </w:r>
      <w:r w:rsidRPr="000A3D57">
        <w:rPr>
          <w:color w:val="000000"/>
        </w:rPr>
        <w:t>UE)</w:t>
      </w:r>
      <w:r>
        <w:rPr>
          <w:color w:val="000000"/>
        </w:rPr>
        <w:t>;</w:t>
      </w:r>
    </w:p>
    <w:p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r>
        <w:rPr>
          <w:color w:val="000000"/>
        </w:rPr>
        <w:t>.</w:t>
      </w:r>
    </w:p>
    <w:p w:rsidR="00B319B9" w:rsidRPr="000A3D57" w:rsidRDefault="00B319B9" w:rsidP="00B319B9">
      <w:pPr>
        <w:pStyle w:val="Liste"/>
      </w:pPr>
      <w:r w:rsidRPr="000A3D57">
        <w:t>1.</w:t>
      </w:r>
      <w:r w:rsidRPr="000A3D57">
        <w:tab/>
      </w:r>
      <w:r>
        <w:t>For</w:t>
      </w:r>
      <w:r w:rsidRPr="000A3D57">
        <w:t xml:space="preserve"> a vehicle-mounted hands-free</w:t>
      </w:r>
      <w:r>
        <w:t xml:space="preserve"> 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 </w:t>
      </w:r>
      <w:r>
        <w:t>acoustic noise 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rsidR="00B319B9" w:rsidRPr="000A3D57" w:rsidRDefault="00B319B9" w:rsidP="00B319B9">
      <w:pPr>
        <w:pStyle w:val="Liste"/>
        <w:rPr>
          <w:lang w:eastAsia="zh-CN"/>
        </w:rPr>
      </w:pPr>
      <w:r w:rsidRPr="000A3D57">
        <w:rPr>
          <w:color w:val="000000"/>
        </w:rPr>
        <w:t>2.</w:t>
      </w:r>
      <w:r w:rsidRPr="000A3D57">
        <w:rPr>
          <w:color w:val="000000"/>
        </w:rPr>
        <w:tab/>
      </w:r>
      <w:r>
        <w:rPr>
          <w:color w:val="000000"/>
        </w:rPr>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xml:space="preserve">) is provided for hands-free units. This is to allow for the increased </w:t>
      </w:r>
      <w:r>
        <w:t xml:space="preserve">acoustic </w:t>
      </w:r>
      <w:r w:rsidRPr="000A3D57">
        <w:t xml:space="preserve">noise </w:t>
      </w:r>
      <w:r>
        <w:t>level</w:t>
      </w:r>
      <w:r w:rsidRPr="000A3D57">
        <w:t xml:space="preserve"> in </w:t>
      </w:r>
      <w:r>
        <w:t>the usage</w:t>
      </w:r>
      <w:r w:rsidRPr="000A3D57">
        <w:t xml:space="preserve"> environment.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should</w:t>
      </w:r>
      <w:r>
        <w:rPr>
          <w:lang w:eastAsia="zh-CN"/>
        </w:rPr>
        <w:t xml:space="preserve"> be</w:t>
      </w:r>
      <w:r w:rsidRPr="000A3D57">
        <w:rPr>
          <w:lang w:eastAsia="zh-CN"/>
        </w:rPr>
        <w:t xml:space="preserv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w:t>
      </w:r>
      <w:r>
        <w:rPr>
          <w:lang w:eastAsia="zh-CN"/>
        </w:rPr>
        <w:t>1</w:t>
      </w:r>
      <w:r w:rsidRPr="000A3D57">
        <w:rPr>
          <w:lang w:eastAsia="zh-CN"/>
        </w:rPr>
        <w:t> dB</w:t>
      </w:r>
      <w:r>
        <w:rPr>
          <w:lang w:eastAsia="zh-CN"/>
        </w:rPr>
        <w:t>.</w:t>
      </w:r>
    </w:p>
    <w:p w:rsidR="00B319B9" w:rsidRPr="000A3D57" w:rsidRDefault="00B319B9" w:rsidP="00B319B9">
      <w:pPr>
        <w:rPr>
          <w:color w:val="000000"/>
        </w:rPr>
      </w:pPr>
      <w:r w:rsidRPr="000A3D57">
        <w:rPr>
          <w:color w:val="000000"/>
        </w:rPr>
        <w:t>Compliance shall be checked by the relevant tests described in TS 26.132.</w:t>
      </w:r>
    </w:p>
    <w:p w:rsidR="00B319B9" w:rsidRPr="00111F14" w:rsidRDefault="00B319B9" w:rsidP="00B319B9">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rsidR="00B319B9" w:rsidRDefault="00B319B9" w:rsidP="00B319B9">
      <w:pPr>
        <w:pStyle w:val="Titre3"/>
        <w:rPr>
          <w:color w:val="000000"/>
        </w:rPr>
      </w:pPr>
      <w:bookmarkStart w:id="44" w:name="_Toc19285495"/>
      <w:r>
        <w:rPr>
          <w:color w:val="000000"/>
        </w:rPr>
        <w:t>5.2.4</w:t>
      </w:r>
      <w:r>
        <w:rPr>
          <w:color w:val="000000"/>
        </w:rPr>
        <w:tab/>
        <w:t xml:space="preserve">Connections with </w:t>
      </w:r>
      <w:r>
        <w:t>hand-held</w:t>
      </w:r>
      <w:r>
        <w:rPr>
          <w:color w:val="000000"/>
        </w:rPr>
        <w:t xml:space="preserve"> hands-free UE</w:t>
      </w:r>
      <w:bookmarkEnd w:id="44"/>
    </w:p>
    <w:p w:rsidR="00B319B9" w:rsidRPr="000A3D57" w:rsidRDefault="00B319B9" w:rsidP="00B319B9">
      <w:r w:rsidRPr="000A3D57">
        <w:t>The nominal values of SLR/RLR to/from the POI shall be:</w:t>
      </w:r>
    </w:p>
    <w:p w:rsidR="00B319B9" w:rsidRPr="000A3D57" w:rsidRDefault="00B319B9" w:rsidP="00B319B9">
      <w:pPr>
        <w:pStyle w:val="B1"/>
      </w:pPr>
      <w:r w:rsidRPr="000A3D57">
        <w:t xml:space="preserve">SLR = 13 </w:t>
      </w:r>
      <w:r>
        <w:rPr>
          <w:color w:val="000000"/>
        </w:rPr>
        <w:t>±</w:t>
      </w:r>
      <w:r w:rsidRPr="000A3D57">
        <w:t xml:space="preserve"> 4 dB;</w:t>
      </w:r>
    </w:p>
    <w:p w:rsidR="00B319B9" w:rsidRPr="000A3D57" w:rsidRDefault="00B319B9" w:rsidP="00B319B9">
      <w:pPr>
        <w:pStyle w:val="B1"/>
      </w:pPr>
      <w:r w:rsidRPr="000A3D57">
        <w:t>RLR = 9 +9 / -7 dB.</w:t>
      </w:r>
    </w:p>
    <w:p w:rsidR="00B319B9" w:rsidRPr="005A6ADD" w:rsidRDefault="00B319B9" w:rsidP="00B319B9">
      <w:r w:rsidRPr="000A3D57">
        <w:rPr>
          <w:lang w:eastAsia="zh-CN"/>
        </w:rPr>
        <w:t>As</w:t>
      </w:r>
      <w:r>
        <w:rPr>
          <w:lang w:eastAsia="zh-CN"/>
        </w:rPr>
        <w:t xml:space="preserve"> a</w:t>
      </w:r>
      <w:r w:rsidRPr="000A3D57">
        <w:rPr>
          <w:lang w:eastAsia="zh-CN"/>
        </w:rPr>
        <w:t xml:space="preserve"> performance objective it is recommended that the RLR at</w:t>
      </w:r>
      <w:r>
        <w:rPr>
          <w:lang w:eastAsia="zh-CN"/>
        </w:rPr>
        <w:t xml:space="preserve"> the</w:t>
      </w:r>
      <w:r w:rsidRPr="000A3D57">
        <w:rPr>
          <w:lang w:eastAsia="zh-CN"/>
        </w:rPr>
        <w:t xml:space="preserve"> 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(equal or louder than</w:t>
      </w:r>
      <w:r w:rsidRPr="000A3D57">
        <w:rPr>
          <w:lang w:eastAsia="zh-CN"/>
        </w:rPr>
        <w:t xml:space="preserve">) </w:t>
      </w:r>
      <w:r>
        <w:rPr>
          <w:lang w:eastAsia="zh-CN"/>
        </w:rPr>
        <w:t>2 </w:t>
      </w:r>
      <w:r w:rsidRPr="000A3D57">
        <w:rPr>
          <w:lang w:eastAsia="zh-CN"/>
        </w:rPr>
        <w:t>dB.</w:t>
      </w:r>
    </w:p>
    <w:p w:rsidR="00B319B9" w:rsidRPr="000A3D57" w:rsidRDefault="00B319B9" w:rsidP="00B319B9">
      <w:pPr>
        <w:rPr>
          <w:color w:val="000000"/>
        </w:rPr>
      </w:pPr>
      <w:r w:rsidRPr="000A3D57">
        <w:t>Where a user</w:t>
      </w:r>
      <w:r>
        <w:t>-</w:t>
      </w:r>
      <w:r w:rsidRPr="000A3D57">
        <w:t xml:space="preserve">controlled volume control is provided, the RLR shall meet the nominal value </w:t>
      </w:r>
      <w:r>
        <w:t>for at least</w:t>
      </w:r>
      <w:r w:rsidRPr="000A3D57">
        <w:t xml:space="preserve"> one setting of the control.</w:t>
      </w:r>
      <w:r>
        <w:t xml:space="preserve"> It is recommended that a volume control range ≥ 15 dB be provided.</w:t>
      </w:r>
      <w:r w:rsidRPr="000A3D57" w:rsidDel="00046583">
        <w:t xml:space="preserve"> </w:t>
      </w:r>
      <w:r w:rsidRPr="000A3D57">
        <w:rPr>
          <w:color w:val="000000"/>
        </w:rPr>
        <w:t>Compliance shall be checked by the relevant tests described in TS 26.132.</w:t>
      </w:r>
    </w:p>
    <w:p w:rsidR="00B319B9" w:rsidRPr="00FA2A67" w:rsidRDefault="00B319B9" w:rsidP="00B319B9">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9</w:t>
      </w:r>
      <w:r>
        <w:t> </w:t>
      </w:r>
      <w:r w:rsidRPr="00111F14">
        <w:t>dB for hand</w:t>
      </w:r>
      <w:r>
        <w:t>-</w:t>
      </w:r>
      <w:r w:rsidRPr="00111F14">
        <w:t>held hands-free is appreciative of the limitations in transducer output with typical form factors.</w:t>
      </w:r>
    </w:p>
    <w:p w:rsidR="00B319B9" w:rsidRDefault="00B319B9" w:rsidP="00B319B9">
      <w:pPr>
        <w:pStyle w:val="Titre3"/>
        <w:rPr>
          <w:color w:val="000000"/>
        </w:rPr>
      </w:pPr>
      <w:bookmarkStart w:id="45" w:name="_Toc19285496"/>
      <w:r>
        <w:rPr>
          <w:color w:val="000000"/>
        </w:rPr>
        <w:t>5.2.5</w:t>
      </w:r>
      <w:r>
        <w:rPr>
          <w:color w:val="000000"/>
        </w:rPr>
        <w:tab/>
        <w:t>Connections with headset UE</w:t>
      </w:r>
      <w:bookmarkEnd w:id="45"/>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rsidR="00B319B9" w:rsidRPr="000A3D57" w:rsidRDefault="00B319B9" w:rsidP="00B319B9">
      <w:pPr>
        <w:ind w:left="568" w:hanging="284"/>
        <w:rPr>
          <w:color w:val="000000"/>
        </w:rPr>
      </w:pPr>
      <w:r w:rsidRPr="000A3D57">
        <w:lastRenderedPageBreak/>
        <w:t xml:space="preserve">RLR (binaural headset) = 8 </w:t>
      </w:r>
      <w:r>
        <w:rPr>
          <w:color w:val="000000"/>
        </w:rPr>
        <w:t>±</w:t>
      </w:r>
      <w:r w:rsidRPr="000A3D57">
        <w:t xml:space="preserve"> 3 dB</w:t>
      </w:r>
      <w:r>
        <w:rPr>
          <w:color w:val="000000"/>
        </w:rPr>
        <w:t xml:space="preserve"> for each earphone.</w:t>
      </w:r>
    </w:p>
    <w:p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 xml:space="preserve">dB. </w:t>
      </w:r>
    </w:p>
    <w:p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 xml:space="preserve">≥ </w:t>
      </w:r>
      <w:r w:rsidRPr="000A3D57">
        <w:rPr>
          <w:color w:val="000000"/>
        </w:rPr>
        <w:t>(</w:t>
      </w:r>
      <w:r>
        <w:rPr>
          <w:color w:val="000000"/>
        </w:rPr>
        <w:t xml:space="preserve">equal or </w:t>
      </w:r>
      <w:r w:rsidRPr="000A3D57">
        <w:rPr>
          <w:color w:val="000000"/>
        </w:rPr>
        <w:t>quieter than) 18</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dB for</w:t>
      </w:r>
      <w:r>
        <w:rPr>
          <w:color w:val="000000"/>
        </w:rPr>
        <w:t xml:space="preserve"> a</w:t>
      </w:r>
      <w:r w:rsidRPr="000A3D57">
        <w:rPr>
          <w:color w:val="000000"/>
        </w:rPr>
        <w:t xml:space="preserve"> binaural headset.</w:t>
      </w:r>
    </w:p>
    <w:p w:rsidR="00B319B9" w:rsidRDefault="00B319B9" w:rsidP="00B319B9">
      <w:pPr>
        <w:rPr>
          <w:color w:val="000000"/>
        </w:rPr>
      </w:pPr>
      <w:r w:rsidRPr="000A3D57">
        <w:rPr>
          <w:color w:val="000000"/>
        </w:rPr>
        <w:t>Compliance shall be checked by the relevant tests described in 3GPP TS 26.132</w:t>
      </w:r>
      <w:r>
        <w:rPr>
          <w:color w:val="000000"/>
        </w:rPr>
        <w:t>.</w:t>
      </w:r>
    </w:p>
    <w:p w:rsidR="00B319B9" w:rsidRDefault="00B319B9" w:rsidP="00B319B9">
      <w:pPr>
        <w:pStyle w:val="Titre3"/>
      </w:pPr>
      <w:bookmarkStart w:id="46" w:name="_Toc19285497"/>
      <w:r>
        <w:t>5.2.5a</w:t>
      </w:r>
      <w:r w:rsidRPr="002B123D">
        <w:tab/>
        <w:t>Connections with h</w:t>
      </w:r>
      <w:r>
        <w:t>ea</w:t>
      </w:r>
      <w:r w:rsidRPr="002B123D">
        <w:t>dset UE</w:t>
      </w:r>
      <w:r>
        <w:t xml:space="preserve"> in the presence of background noise</w:t>
      </w:r>
      <w:bookmarkEnd w:id="46"/>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ins w:id="47"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rsidR="00B319B9" w:rsidRDefault="00B319B9">
      <w:pPr>
        <w:pStyle w:val="Titre3"/>
        <w:rPr>
          <w:ins w:id="48" w:author="Auteur"/>
          <w:color w:val="000000"/>
        </w:rPr>
        <w:pPrChange w:id="49" w:author="Auteur">
          <w:pPr/>
        </w:pPrChange>
      </w:pPr>
      <w:ins w:id="50" w:author="Auteur">
        <w:r>
          <w:rPr>
            <w:color w:val="000000"/>
          </w:rPr>
          <w:t>5.2.6</w:t>
        </w:r>
        <w:r>
          <w:rPr>
            <w:color w:val="000000"/>
          </w:rPr>
          <w:tab/>
          <w:t>Connections with electrical interface UE</w:t>
        </w:r>
      </w:ins>
    </w:p>
    <w:p w:rsidR="00B319B9" w:rsidRDefault="00B319B9" w:rsidP="00B319B9">
      <w:pPr>
        <w:rPr>
          <w:color w:val="000000"/>
        </w:rPr>
      </w:pPr>
      <w:ins w:id="51" w:author="Auteur">
        <w:r>
          <w:rPr>
            <w:color w:val="000000"/>
          </w:rPr>
          <w:t>TBD</w:t>
        </w:r>
      </w:ins>
    </w:p>
    <w:p w:rsidR="00B8265D" w:rsidRDefault="00B8265D" w:rsidP="00B319B9">
      <w:pPr>
        <w:rPr>
          <w:color w:val="000000"/>
        </w:rPr>
      </w:pPr>
    </w:p>
    <w:p w:rsidR="00B8265D" w:rsidRDefault="00B8265D" w:rsidP="00B8265D">
      <w:pPr>
        <w:rPr>
          <w:noProof/>
        </w:rPr>
      </w:pPr>
    </w:p>
    <w:p w:rsidR="00B8265D" w:rsidRDefault="00B8265D" w:rsidP="00B8265D">
      <w:pPr>
        <w:pStyle w:val="CRheader"/>
      </w:pPr>
    </w:p>
    <w:p w:rsidR="00B8265D" w:rsidRPr="00FD3DD1" w:rsidRDefault="00B8265D" w:rsidP="00B319B9"/>
    <w:p w:rsidR="00B319B9" w:rsidRDefault="00B319B9" w:rsidP="00B319B9">
      <w:pPr>
        <w:pStyle w:val="Titre2"/>
        <w:rPr>
          <w:color w:val="000000"/>
        </w:rPr>
      </w:pPr>
      <w:bookmarkStart w:id="52" w:name="_Toc19285498"/>
      <w:r>
        <w:rPr>
          <w:color w:val="000000"/>
        </w:rPr>
        <w:t>5.3</w:t>
      </w:r>
      <w:r>
        <w:rPr>
          <w:color w:val="000000"/>
        </w:rPr>
        <w:tab/>
        <w:t>Idle channel noise (handset</w:t>
      </w:r>
      <w:del w:id="53" w:author="Auteur">
        <w:r w:rsidDel="00B319B9">
          <w:rPr>
            <w:color w:val="000000"/>
          </w:rPr>
          <w:delText xml:space="preserve"> and</w:delText>
        </w:r>
      </w:del>
      <w:ins w:id="54" w:author="Auteur">
        <w:r>
          <w:rPr>
            <w:color w:val="000000"/>
          </w:rPr>
          <w:t>,</w:t>
        </w:r>
      </w:ins>
      <w:r>
        <w:rPr>
          <w:color w:val="000000"/>
        </w:rPr>
        <w:t xml:space="preserve"> headset UE</w:t>
      </w:r>
      <w:ins w:id="55" w:author="Auteur">
        <w:r w:rsidR="00DC3A99">
          <w:rPr>
            <w:color w:val="000000"/>
          </w:rPr>
          <w:t>,</w:t>
        </w:r>
        <w:r>
          <w:rPr>
            <w:color w:val="000000"/>
          </w:rPr>
          <w:t xml:space="preserve"> and electrical interface UE</w:t>
        </w:r>
      </w:ins>
      <w:r>
        <w:rPr>
          <w:color w:val="000000"/>
        </w:rPr>
        <w:t>)</w:t>
      </w:r>
      <w:bookmarkEnd w:id="52"/>
    </w:p>
    <w:p w:rsidR="00B319B9" w:rsidRDefault="00B319B9" w:rsidP="00B319B9">
      <w:pPr>
        <w:pStyle w:val="Titre3"/>
        <w:rPr>
          <w:color w:val="000000"/>
        </w:rPr>
      </w:pPr>
      <w:bookmarkStart w:id="56" w:name="_Toc19285499"/>
      <w:r>
        <w:rPr>
          <w:color w:val="000000"/>
        </w:rPr>
        <w:t>5.3.1</w:t>
      </w:r>
      <w:r>
        <w:rPr>
          <w:color w:val="000000"/>
        </w:rPr>
        <w:tab/>
        <w:t>Sending</w:t>
      </w:r>
      <w:bookmarkEnd w:id="56"/>
      <w:ins w:id="57" w:author="Auteur">
        <w:r>
          <w:rPr>
            <w:color w:val="000000"/>
          </w:rPr>
          <w:t xml:space="preserve"> (handset and headset UE)</w:t>
        </w:r>
      </w:ins>
    </w:p>
    <w:p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-64 dBm0p.</w:t>
      </w:r>
    </w:p>
    <w:p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-74 dBm0p in the frequency range from 300 Hz to 3.4 kHz.</w:t>
      </w:r>
    </w:p>
    <w:p w:rsidR="00B319B9" w:rsidRDefault="00B319B9" w:rsidP="00B319B9">
      <w:pPr>
        <w:rPr>
          <w:color w:val="000000"/>
        </w:rPr>
      </w:pPr>
      <w:r w:rsidRPr="000A3D57">
        <w:rPr>
          <w:color w:val="000000"/>
        </w:rPr>
        <w:t>Compliance shall be checked by the relevant test described in TS 26.132</w:t>
      </w:r>
      <w:r>
        <w:rPr>
          <w:color w:val="000000"/>
        </w:rPr>
        <w:t>.</w:t>
      </w:r>
    </w:p>
    <w:p w:rsidR="00B319B9" w:rsidRDefault="00B319B9" w:rsidP="00B319B9">
      <w:pPr>
        <w:pStyle w:val="Titre3"/>
        <w:rPr>
          <w:color w:val="000000"/>
        </w:rPr>
      </w:pPr>
      <w:bookmarkStart w:id="58" w:name="_Toc19285500"/>
      <w:r>
        <w:rPr>
          <w:color w:val="000000"/>
        </w:rPr>
        <w:t>5.3.2</w:t>
      </w:r>
      <w:r>
        <w:rPr>
          <w:color w:val="000000"/>
        </w:rPr>
        <w:tab/>
        <w:t>Receiving</w:t>
      </w:r>
      <w:bookmarkEnd w:id="58"/>
      <w:ins w:id="59" w:author="Auteur">
        <w:r>
          <w:rPr>
            <w:color w:val="000000"/>
          </w:rPr>
          <w:t xml:space="preserve"> (handset and headset UE)</w:t>
        </w:r>
      </w:ins>
    </w:p>
    <w:p w:rsidR="00B319B9" w:rsidRPr="000A3D57" w:rsidRDefault="00B319B9" w:rsidP="00B319B9">
      <w:pPr>
        <w:rPr>
          <w:color w:val="000000"/>
        </w:rPr>
      </w:pPr>
      <w:r w:rsidRPr="000A3D57">
        <w:rPr>
          <w:color w:val="000000"/>
        </w:rPr>
        <w:t>The maximum (acoustic)</w:t>
      </w:r>
      <w:r>
        <w:rPr>
          <w:color w:val="000000"/>
        </w:rPr>
        <w:t xml:space="preserve"> A-weighted</w:t>
      </w:r>
      <w:r w:rsidRPr="000A3D57">
        <w:rPr>
          <w:color w:val="000000"/>
        </w:rPr>
        <w:t xml:space="preserve"> noise level at the handset and headset UE when no signal is applied to the input of the SS shall be as follows:</w:t>
      </w:r>
    </w:p>
    <w:p w:rsidR="00B319B9" w:rsidRPr="000A3D57" w:rsidRDefault="00B319B9" w:rsidP="00B319B9">
      <w:pPr>
        <w:pStyle w:val="B1"/>
        <w:rPr>
          <w:color w:val="000000"/>
        </w:rPr>
      </w:pP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RLR is equal to the nominal value, the noise measured at the DRP with diffuse</w:t>
      </w:r>
      <w:r>
        <w:rPr>
          <w:color w:val="000000"/>
        </w:rPr>
        <w:t>-</w:t>
      </w:r>
      <w:r w:rsidRPr="000A3D57">
        <w:rPr>
          <w:color w:val="000000"/>
        </w:rPr>
        <w:t xml:space="preserve">field correction contributed by the receiving equipment alone shall </w:t>
      </w:r>
      <w:r>
        <w:rPr>
          <w:color w:val="000000"/>
        </w:rPr>
        <w:t>be</w:t>
      </w:r>
      <w:r w:rsidRPr="000A3D57">
        <w:rPr>
          <w:color w:val="000000"/>
        </w:rPr>
        <w:t xml:space="preserve"> </w:t>
      </w:r>
      <w:r>
        <w:rPr>
          <w:rFonts w:ascii="Arial" w:hAnsi="Arial" w:cs="Arial"/>
          <w:color w:val="000000"/>
        </w:rPr>
        <w:t>≤</w:t>
      </w:r>
      <w:r w:rsidRPr="000A3D57">
        <w:rPr>
          <w:color w:val="000000"/>
        </w:rPr>
        <w:t xml:space="preserve"> -57 dBPa(A).</w:t>
      </w:r>
    </w:p>
    <w:p w:rsidR="00B319B9" w:rsidRPr="000A3D57" w:rsidRDefault="00B319B9" w:rsidP="00B319B9">
      <w:pPr>
        <w:pStyle w:val="B1"/>
        <w:rPr>
          <w:color w:val="000000"/>
        </w:rPr>
      </w:pP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-54 dBPa(A) at the maximum setting of the volume control.</w:t>
      </w:r>
    </w:p>
    <w:p w:rsidR="00B319B9" w:rsidRDefault="00B319B9" w:rsidP="00B319B9">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 xml:space="preserve">≤ </w:t>
      </w:r>
      <w:r>
        <w:noBreakHyphen/>
      </w:r>
      <w:r w:rsidRPr="00414F1E">
        <w:t>60 dBPa(A) 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sidRPr="00414F1E">
        <w:noBreakHyphen/>
        <w:t>64</w:t>
      </w:r>
      <w:r>
        <w:t> </w:t>
      </w:r>
      <w:r w:rsidRPr="00414F1E">
        <w:t>dBPa(A</w:t>
      </w:r>
      <w:r>
        <w:t>)</w:t>
      </w:r>
      <w:r w:rsidRPr="00414F1E">
        <w:t>.</w:t>
      </w:r>
    </w:p>
    <w:p w:rsidR="00B319B9" w:rsidRDefault="00B319B9" w:rsidP="00B319B9">
      <w:pPr>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color w:val="000000"/>
        </w:rPr>
        <w:t>, NR</w:t>
      </w:r>
      <w:r w:rsidRPr="00FB7894">
        <w:rPr>
          <w:color w:val="000000"/>
        </w:rPr>
        <w:t xml:space="preserve"> or WLAN network. The characteristics of this noise may be influenced by the speech transcoding process (for further study)</w:t>
      </w:r>
      <w:r w:rsidRPr="000A3D57">
        <w:rPr>
          <w:color w:val="000000"/>
        </w:rPr>
        <w:t>.</w:t>
      </w:r>
    </w:p>
    <w:p w:rsidR="00B319B9" w:rsidRDefault="00B319B9" w:rsidP="00B319B9">
      <w:pPr>
        <w:rPr>
          <w:ins w:id="60" w:author="Auteur"/>
          <w:color w:val="000000"/>
        </w:rPr>
      </w:pPr>
      <w:r w:rsidRPr="000A3D57">
        <w:rPr>
          <w:color w:val="000000"/>
        </w:rPr>
        <w:lastRenderedPageBreak/>
        <w:t>Compliance shall be checked by the relevant test described in 3GPP TS 26.132</w:t>
      </w:r>
      <w:r>
        <w:rPr>
          <w:color w:val="000000"/>
        </w:rPr>
        <w:t>.</w:t>
      </w:r>
    </w:p>
    <w:p w:rsidR="00B319B9" w:rsidRDefault="00B319B9">
      <w:pPr>
        <w:pStyle w:val="Titre3"/>
        <w:rPr>
          <w:ins w:id="61" w:author="Auteur"/>
          <w:color w:val="000000"/>
        </w:rPr>
        <w:pPrChange w:id="62" w:author="Auteur">
          <w:pPr/>
        </w:pPrChange>
      </w:pPr>
      <w:ins w:id="63" w:author="Auteur">
        <w:r>
          <w:rPr>
            <w:color w:val="000000"/>
          </w:rPr>
          <w:t>5.3.3</w:t>
        </w:r>
        <w:r>
          <w:rPr>
            <w:color w:val="000000"/>
          </w:rPr>
          <w:tab/>
          <w:t>Sending (electrical interface UE)</w:t>
        </w:r>
      </w:ins>
    </w:p>
    <w:p w:rsidR="00B319B9" w:rsidRDefault="00B319B9" w:rsidP="00B319B9">
      <w:pPr>
        <w:rPr>
          <w:ins w:id="64" w:author="Auteur"/>
          <w:color w:val="000000"/>
        </w:rPr>
      </w:pPr>
      <w:ins w:id="65" w:author="Auteur">
        <w:r>
          <w:rPr>
            <w:color w:val="000000"/>
          </w:rPr>
          <w:t>TBD</w:t>
        </w:r>
      </w:ins>
    </w:p>
    <w:p w:rsidR="00B319B9" w:rsidRDefault="00B319B9">
      <w:pPr>
        <w:pStyle w:val="Titre3"/>
        <w:rPr>
          <w:ins w:id="66" w:author="Auteur"/>
          <w:color w:val="000000"/>
        </w:rPr>
        <w:pPrChange w:id="67" w:author="Auteur">
          <w:pPr/>
        </w:pPrChange>
      </w:pPr>
      <w:ins w:id="68" w:author="Auteur">
        <w:r>
          <w:rPr>
            <w:color w:val="000000"/>
          </w:rPr>
          <w:t>5.3.4</w:t>
        </w:r>
        <w:r>
          <w:rPr>
            <w:color w:val="000000"/>
          </w:rPr>
          <w:tab/>
          <w:t>Receiving (electrical interface UE)</w:t>
        </w:r>
      </w:ins>
    </w:p>
    <w:p w:rsidR="00B319B9" w:rsidRDefault="00B319B9" w:rsidP="00B319B9">
      <w:pPr>
        <w:rPr>
          <w:color w:val="000000"/>
        </w:rPr>
      </w:pPr>
      <w:ins w:id="69" w:author="Auteur">
        <w:r>
          <w:rPr>
            <w:color w:val="000000"/>
          </w:rPr>
          <w:t>TBD</w:t>
        </w:r>
      </w:ins>
    </w:p>
    <w:p w:rsidR="00B8265D" w:rsidRDefault="00B8265D" w:rsidP="00B8265D">
      <w:pPr>
        <w:rPr>
          <w:noProof/>
        </w:rPr>
      </w:pPr>
      <w:bookmarkStart w:id="70" w:name="_Toc19285501"/>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5.4</w:t>
      </w:r>
      <w:r>
        <w:rPr>
          <w:color w:val="000000"/>
        </w:rPr>
        <w:tab/>
        <w:t>Sensitivity/frequency characteristics</w:t>
      </w:r>
      <w:bookmarkEnd w:id="70"/>
    </w:p>
    <w:p w:rsidR="00B319B9" w:rsidRDefault="00B319B9" w:rsidP="00B319B9">
      <w:pPr>
        <w:pStyle w:val="Titre3"/>
        <w:rPr>
          <w:color w:val="000000"/>
        </w:rPr>
      </w:pPr>
      <w:bookmarkStart w:id="71" w:name="_Toc19285502"/>
      <w:r>
        <w:rPr>
          <w:color w:val="000000"/>
        </w:rPr>
        <w:t>5.4.1</w:t>
      </w:r>
      <w:r>
        <w:rPr>
          <w:color w:val="000000"/>
        </w:rPr>
        <w:tab/>
        <w:t>Handset and headset UE sending</w:t>
      </w:r>
      <w:bookmarkEnd w:id="71"/>
    </w:p>
    <w:p w:rsidR="00B319B9" w:rsidRDefault="00B319B9" w:rsidP="00B319B9">
      <w:pPr>
        <w:rPr>
          <w:color w:val="000000"/>
        </w:rPr>
      </w:pPr>
      <w:r>
        <w:rPr>
          <w:color w:val="000000"/>
        </w:rPr>
        <w:t>The sensitivity/frequency characteristics shall be as follows:</w:t>
      </w:r>
    </w:p>
    <w:p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 The mask is drawn with straight lines between the breaking points in table 1 on a logarithmic (frequency) - linear (dB sensitivity) scale.</w:t>
      </w:r>
    </w:p>
    <w:p w:rsidR="00B319B9" w:rsidRPr="000A3D57" w:rsidRDefault="00B319B9" w:rsidP="00B319B9">
      <w:pPr>
        <w:pStyle w:val="TH"/>
        <w:rPr>
          <w:color w:val="000000"/>
        </w:rPr>
      </w:pPr>
      <w:r w:rsidRPr="000A3D57">
        <w:rPr>
          <w:color w:val="000000"/>
        </w:rPr>
        <w:t xml:space="preserve">Table 1: </w:t>
      </w:r>
      <w:r>
        <w:rPr>
          <w:color w:val="000000"/>
        </w:rPr>
        <w:t>Handset and headset s</w:t>
      </w:r>
      <w:r w:rsidRPr="000A3D57">
        <w:rPr>
          <w:color w:val="000000"/>
        </w:rPr>
        <w:t>ending sensitivity/frequency</w:t>
      </w:r>
      <w:r>
        <w:rPr>
          <w:color w:val="000000"/>
        </w:rPr>
        <w:t xml:space="preserve"> </w:t>
      </w:r>
      <w:r w:rsidRPr="00893BAF">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1563" w:type="dxa"/>
            <w:tcBorders>
              <w:bottom w:val="nil"/>
            </w:tcBorders>
          </w:tcPr>
          <w:p w:rsidR="00B319B9" w:rsidRPr="000A3D57" w:rsidRDefault="00B319B9" w:rsidP="00B319B9">
            <w:pPr>
              <w:pStyle w:val="TAH"/>
              <w:rPr>
                <w:color w:val="000000"/>
              </w:rPr>
            </w:pPr>
            <w:r w:rsidRPr="000A3D57">
              <w:rPr>
                <w:color w:val="000000"/>
              </w:rPr>
              <w:t>Upper limit</w:t>
            </w:r>
          </w:p>
        </w:tc>
        <w:tc>
          <w:tcPr>
            <w:tcW w:w="1563" w:type="dxa"/>
            <w:tcBorders>
              <w:bottom w:val="nil"/>
            </w:tcBorders>
          </w:tcPr>
          <w:p w:rsidR="00B319B9" w:rsidRPr="000A3D57" w:rsidRDefault="00B319B9" w:rsidP="00B319B9">
            <w:pPr>
              <w:pStyle w:val="TAH"/>
              <w:rPr>
                <w:color w:val="000000"/>
              </w:rPr>
            </w:pPr>
            <w:r w:rsidRPr="000A3D57">
              <w:rPr>
                <w:color w:val="000000"/>
              </w:rPr>
              <w:t>Lower limit</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0A3D57">
              <w:rPr>
                <w:color w:val="000000"/>
              </w:rPr>
              <w:t>100</w:t>
            </w:r>
          </w:p>
        </w:tc>
        <w:tc>
          <w:tcPr>
            <w:tcW w:w="1563" w:type="dxa"/>
            <w:tcBorders>
              <w:bottom w:val="single" w:sz="4" w:space="0" w:color="auto"/>
            </w:tcBorders>
          </w:tcPr>
          <w:p w:rsidR="00B319B9" w:rsidRPr="000A3D57" w:rsidRDefault="00B319B9" w:rsidP="00B319B9">
            <w:pPr>
              <w:pStyle w:val="TAC"/>
              <w:rPr>
                <w:color w:val="000000"/>
              </w:rPr>
            </w:pPr>
            <w:r w:rsidRPr="000A3D57">
              <w:rPr>
                <w:color w:val="000000"/>
              </w:rPr>
              <w:noBreakHyphen/>
              <w:t>12</w:t>
            </w:r>
          </w:p>
        </w:tc>
        <w:tc>
          <w:tcPr>
            <w:tcW w:w="1563"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12</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9</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6086"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rsidR="00B319B9" w:rsidRPr="000A3D57" w:rsidRDefault="00B319B9" w:rsidP="00B319B9">
      <w:pPr>
        <w:pStyle w:val="FP"/>
      </w:pPr>
    </w:p>
    <w:bookmarkStart w:id="72" w:name="_MON_1356354342"/>
    <w:bookmarkEnd w:id="72"/>
    <w:bookmarkStart w:id="73" w:name="_MON_1356354087"/>
    <w:bookmarkEnd w:id="73"/>
    <w:p w:rsidR="00B319B9" w:rsidRPr="000A3D57" w:rsidRDefault="00B319B9" w:rsidP="00B319B9">
      <w:pPr>
        <w:pStyle w:val="TH"/>
      </w:pPr>
      <w:r w:rsidRPr="000A3D57">
        <w:object w:dxaOrig="7735" w:dyaOrig="46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pt;height:231.75pt" o:ole="" filled="t">
            <v:imagedata r:id="rId13" o:title=""/>
          </v:shape>
          <o:OLEObject Type="Embed" ProgID="Word.Document.8" ShapeID="_x0000_i1025" DrawAspect="Content" ObjectID="_1661366126" r:id="rId14">
            <o:FieldCodes>\s</o:FieldCodes>
          </o:OLEObject>
        </w:object>
      </w:r>
    </w:p>
    <w:p w:rsidR="00B319B9" w:rsidRPr="00BB098A" w:rsidRDefault="00B319B9" w:rsidP="00B319B9">
      <w:pPr>
        <w:pStyle w:val="TF"/>
        <w:rPr>
          <w:bCs/>
          <w:color w:val="000000"/>
        </w:rPr>
      </w:pPr>
      <w:r w:rsidRPr="00BB098A">
        <w:rPr>
          <w:bCs/>
          <w:color w:val="000000"/>
        </w:rPr>
        <w:t>Figure 1: Handset and headset sending sensitivity/frequency mask</w:t>
      </w:r>
    </w:p>
    <w:p w:rsidR="00B319B9" w:rsidRDefault="00B319B9" w:rsidP="00B319B9">
      <w:pPr>
        <w:rPr>
          <w:color w:val="000000"/>
        </w:rPr>
      </w:pPr>
      <w:r>
        <w:rPr>
          <w:color w:val="000000"/>
        </w:rPr>
        <w:lastRenderedPageBreak/>
        <w:t>Compliance shall be checked by the relevant test described in TS 26.132.</w:t>
      </w:r>
    </w:p>
    <w:p w:rsidR="00B319B9" w:rsidRDefault="00B319B9" w:rsidP="00B319B9">
      <w:pPr>
        <w:pStyle w:val="Titre3"/>
        <w:rPr>
          <w:color w:val="000000"/>
        </w:rPr>
      </w:pPr>
      <w:bookmarkStart w:id="74" w:name="_Toc19285503"/>
      <w:r>
        <w:rPr>
          <w:color w:val="000000"/>
        </w:rPr>
        <w:t>5.4.2</w:t>
      </w:r>
      <w:r>
        <w:rPr>
          <w:color w:val="000000"/>
        </w:rPr>
        <w:tab/>
        <w:t>Handset and headset UE receiving</w:t>
      </w:r>
      <w:bookmarkEnd w:id="74"/>
    </w:p>
    <w:p w:rsidR="00B319B9" w:rsidRPr="000A3D57" w:rsidRDefault="00B319B9" w:rsidP="00B319B9">
      <w:pPr>
        <w:rPr>
          <w:color w:val="000000"/>
        </w:rPr>
      </w:pPr>
      <w:r w:rsidRPr="000A3D57">
        <w:rPr>
          <w:color w:val="000000"/>
        </w:rPr>
        <w:t>The sensitivity/frequency characteristics shall be as follows:</w:t>
      </w:r>
    </w:p>
    <w:p w:rsidR="00B319B9" w:rsidRPr="000A3D57" w:rsidRDefault="00B319B9" w:rsidP="00B319B9">
      <w:pPr>
        <w:rPr>
          <w:color w:val="000000"/>
        </w:rPr>
      </w:pPr>
      <w:r w:rsidRPr="000A3D57">
        <w:rPr>
          <w:color w:val="000000"/>
        </w:rPr>
        <w:t xml:space="preserve">The receiving sensitivity frequency response, measured either from the digital interface to the DRP with </w:t>
      </w:r>
      <w:r>
        <w:rPr>
          <w:color w:val="000000"/>
        </w:rPr>
        <w:t>diffuse-field</w:t>
      </w:r>
      <w:r w:rsidRPr="000A3D57">
        <w:rPr>
          <w:color w:val="000000"/>
        </w:rPr>
        <w:t xml:space="preserve"> correction or from the SS audio input (analogue or digital input of the reference speech encoder of the SS) to the DRP with </w:t>
      </w:r>
      <w:r>
        <w:rPr>
          <w:color w:val="000000"/>
        </w:rPr>
        <w:t>diffuse-field</w:t>
      </w:r>
      <w:r w:rsidRPr="000A3D57">
        <w:rPr>
          <w:color w:val="000000"/>
        </w:rPr>
        <w:t xml:space="preserve"> correction shall be within a mask, which can be drawn with straight lines between the breaking points in table 2 on a logarithmic (frequency) - linear (dB sensitivity) scale.</w:t>
      </w:r>
    </w:p>
    <w:p w:rsidR="00B319B9" w:rsidRPr="000A3D57" w:rsidRDefault="00B319B9" w:rsidP="00B319B9">
      <w:pPr>
        <w:pStyle w:val="TH"/>
        <w:rPr>
          <w:color w:val="000000"/>
        </w:rPr>
      </w:pPr>
      <w:r w:rsidRPr="000A3D57">
        <w:rPr>
          <w:color w:val="000000"/>
        </w:rPr>
        <w:t xml:space="preserve">Table 2: </w:t>
      </w:r>
      <w:r>
        <w:rPr>
          <w:color w:val="000000"/>
        </w:rPr>
        <w:t>Handset and headset r</w:t>
      </w:r>
      <w:r w:rsidRPr="000A3D57">
        <w:rPr>
          <w:color w:val="000000"/>
        </w:rPr>
        <w:t>eceiving sensitivity/frequency</w:t>
      </w:r>
      <w:r>
        <w:rPr>
          <w:color w:val="000000"/>
        </w:rPr>
        <w:t xml:space="preserve"> </w:t>
      </w:r>
      <w:r w:rsidRPr="00CF7CB4">
        <w:rPr>
          <w:color w:val="000000"/>
        </w:rPr>
        <w:t>mask</w:t>
      </w:r>
      <w:r w:rsidRPr="000A3D57">
        <w:rPr>
          <w:color w:val="000000"/>
        </w:rPr>
        <w:t xml:space="preserve"> for 8N</w:t>
      </w:r>
      <w:r>
        <w:rPr>
          <w:color w:val="000000"/>
        </w:rPr>
        <w:t xml:space="preserve"> application force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3"/>
        <w:gridCol w:w="753"/>
        <w:gridCol w:w="2394"/>
        <w:gridCol w:w="3215"/>
        <w:gridCol w:w="2278"/>
      </w:tblGrid>
      <w:tr w:rsidR="00B319B9" w:rsidRPr="000A3D57" w:rsidTr="00B319B9">
        <w:trPr>
          <w:gridAfter w:val="1"/>
          <w:wAfter w:w="2278" w:type="dxa"/>
          <w:jc w:val="center"/>
        </w:trPr>
        <w:tc>
          <w:tcPr>
            <w:tcW w:w="3046" w:type="dxa"/>
            <w:gridSpan w:val="2"/>
            <w:shd w:val="clear" w:color="auto" w:fill="auto"/>
            <w:vAlign w:val="center"/>
          </w:tcPr>
          <w:p w:rsidR="00B319B9" w:rsidRPr="000A3D57" w:rsidRDefault="00B319B9" w:rsidP="00B319B9">
            <w:pPr>
              <w:pStyle w:val="TAH"/>
              <w:rPr>
                <w:lang w:eastAsia="de-DE"/>
              </w:rPr>
            </w:pPr>
            <w:r w:rsidRPr="000A3D57">
              <w:rPr>
                <w:lang w:eastAsia="de-DE"/>
              </w:rPr>
              <w:t xml:space="preserve">Frequency </w:t>
            </w:r>
            <w:r>
              <w:rPr>
                <w:lang w:eastAsia="de-DE"/>
              </w:rPr>
              <w:t>(Hz)</w:t>
            </w:r>
          </w:p>
        </w:tc>
        <w:tc>
          <w:tcPr>
            <w:tcW w:w="2394" w:type="dxa"/>
            <w:shd w:val="clear" w:color="auto" w:fill="auto"/>
            <w:vAlign w:val="center"/>
          </w:tcPr>
          <w:p w:rsidR="00B319B9" w:rsidRDefault="00B319B9" w:rsidP="00B319B9">
            <w:pPr>
              <w:pStyle w:val="TAH"/>
              <w:rPr>
                <w:lang w:eastAsia="de-DE"/>
              </w:rPr>
            </w:pPr>
            <w:r w:rsidRPr="000A3D57">
              <w:rPr>
                <w:lang w:eastAsia="de-DE"/>
              </w:rPr>
              <w:t xml:space="preserve">Upper </w:t>
            </w:r>
            <w:r>
              <w:rPr>
                <w:lang w:eastAsia="de-DE"/>
              </w:rPr>
              <w:t>l</w:t>
            </w:r>
            <w:r w:rsidRPr="000A3D57">
              <w:rPr>
                <w:lang w:eastAsia="de-DE"/>
              </w:rPr>
              <w:t>imit</w:t>
            </w:r>
          </w:p>
          <w:p w:rsidR="00B319B9" w:rsidRPr="000A3D57" w:rsidRDefault="00B319B9" w:rsidP="00B319B9">
            <w:pPr>
              <w:pStyle w:val="TAH"/>
              <w:rPr>
                <w:lang w:eastAsia="de-DE"/>
              </w:rPr>
            </w:pP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p>
        </w:tc>
        <w:tc>
          <w:tcPr>
            <w:tcW w:w="3215" w:type="dxa"/>
            <w:shd w:val="clear" w:color="auto" w:fill="auto"/>
            <w:vAlign w:val="center"/>
          </w:tcPr>
          <w:p w:rsidR="00B319B9" w:rsidRDefault="00B319B9" w:rsidP="00B319B9">
            <w:pPr>
              <w:pStyle w:val="TAH"/>
              <w:rPr>
                <w:lang w:eastAsia="de-DE"/>
              </w:rPr>
            </w:pPr>
            <w:r w:rsidRPr="000A3D57">
              <w:rPr>
                <w:lang w:eastAsia="de-DE"/>
              </w:rPr>
              <w:t xml:space="preserve">Lower </w:t>
            </w:r>
            <w:r>
              <w:rPr>
                <w:lang w:eastAsia="de-DE"/>
              </w:rPr>
              <w:t>l</w:t>
            </w:r>
            <w:r w:rsidRPr="000A3D57">
              <w:rPr>
                <w:lang w:eastAsia="de-DE"/>
              </w:rPr>
              <w:t>imit</w:t>
            </w:r>
          </w:p>
          <w:p w:rsidR="00B319B9" w:rsidRPr="000A3D57" w:rsidRDefault="00B319B9" w:rsidP="00B319B9">
            <w:pPr>
              <w:pStyle w:val="TAH"/>
              <w:rPr>
                <w:lang w:eastAsia="de-DE"/>
              </w:rPr>
            </w:pP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p>
        </w:tc>
      </w:tr>
      <w:tr w:rsidR="00B319B9" w:rsidRPr="000A3D57" w:rsidTr="00B319B9">
        <w:trPr>
          <w:gridAfter w:val="1"/>
          <w:wAfter w:w="2278" w:type="dxa"/>
          <w:jc w:val="center"/>
        </w:trPr>
        <w:tc>
          <w:tcPr>
            <w:tcW w:w="3046" w:type="dxa"/>
            <w:gridSpan w:val="2"/>
            <w:shd w:val="clear" w:color="auto" w:fill="auto"/>
            <w:noWrap/>
            <w:vAlign w:val="center"/>
          </w:tcPr>
          <w:p w:rsidR="00B319B9" w:rsidRPr="000A3D57" w:rsidRDefault="00B319B9" w:rsidP="00B319B9">
            <w:pPr>
              <w:pStyle w:val="TAC"/>
              <w:rPr>
                <w:lang w:eastAsia="de-DE"/>
              </w:rPr>
            </w:pPr>
            <w:r w:rsidRPr="000A3D57">
              <w:rPr>
                <w:lang w:eastAsia="de-DE"/>
              </w:rPr>
              <w:t>100</w:t>
            </w:r>
          </w:p>
        </w:tc>
        <w:tc>
          <w:tcPr>
            <w:tcW w:w="2394" w:type="dxa"/>
            <w:shd w:val="clear" w:color="auto" w:fill="auto"/>
            <w:noWrap/>
            <w:vAlign w:val="center"/>
          </w:tcPr>
          <w:p w:rsidR="00B319B9" w:rsidRPr="000A3D57" w:rsidRDefault="00B319B9" w:rsidP="00B319B9">
            <w:pPr>
              <w:pStyle w:val="TAC"/>
              <w:rPr>
                <w:lang w:eastAsia="de-DE"/>
              </w:rPr>
            </w:pPr>
            <w:r>
              <w:rPr>
                <w:lang w:eastAsia="de-DE"/>
              </w:rPr>
              <w:t>6</w:t>
            </w:r>
          </w:p>
        </w:tc>
        <w:tc>
          <w:tcPr>
            <w:tcW w:w="3215" w:type="dxa"/>
            <w:shd w:val="clear" w:color="auto" w:fill="auto"/>
            <w:noWrap/>
            <w:vAlign w:val="center"/>
          </w:tcPr>
          <w:p w:rsidR="00B319B9" w:rsidRPr="000A3D57" w:rsidRDefault="00B319B9" w:rsidP="00B319B9">
            <w:pPr>
              <w:pStyle w:val="TAC"/>
              <w:rPr>
                <w:lang w:eastAsia="de-DE"/>
              </w:rPr>
            </w:pPr>
            <w:r w:rsidRPr="000A3D57">
              <w:rPr>
                <w:lang w:eastAsia="de-DE"/>
              </w:rPr>
              <w:t> </w:t>
            </w:r>
          </w:p>
        </w:tc>
      </w:tr>
      <w:tr w:rsidR="00B319B9" w:rsidRPr="000A3D57" w:rsidTr="00B319B9">
        <w:trPr>
          <w:gridAfter w:val="1"/>
          <w:wAfter w:w="2278" w:type="dxa"/>
          <w:jc w:val="center"/>
        </w:trPr>
        <w:tc>
          <w:tcPr>
            <w:tcW w:w="3046" w:type="dxa"/>
            <w:gridSpan w:val="2"/>
            <w:shd w:val="clear" w:color="auto" w:fill="auto"/>
            <w:noWrap/>
            <w:vAlign w:val="center"/>
          </w:tcPr>
          <w:p w:rsidR="00B319B9" w:rsidRPr="000A3D57" w:rsidRDefault="00B319B9" w:rsidP="00B319B9">
            <w:pPr>
              <w:pStyle w:val="TAC"/>
              <w:rPr>
                <w:lang w:eastAsia="de-DE"/>
              </w:rPr>
            </w:pPr>
            <w:r w:rsidRPr="000A3D57">
              <w:rPr>
                <w:lang w:eastAsia="de-DE"/>
              </w:rPr>
              <w:t>300</w:t>
            </w:r>
          </w:p>
        </w:tc>
        <w:tc>
          <w:tcPr>
            <w:tcW w:w="2394" w:type="dxa"/>
            <w:shd w:val="clear" w:color="auto" w:fill="auto"/>
            <w:noWrap/>
            <w:vAlign w:val="center"/>
          </w:tcPr>
          <w:p w:rsidR="00B319B9" w:rsidRPr="000A3D57" w:rsidRDefault="00B319B9" w:rsidP="00B319B9">
            <w:pPr>
              <w:pStyle w:val="TAC"/>
              <w:rPr>
                <w:lang w:eastAsia="de-DE"/>
              </w:rPr>
            </w:pPr>
            <w:r>
              <w:rPr>
                <w:lang w:eastAsia="de-DE"/>
              </w:rPr>
              <w:t>6</w:t>
            </w:r>
          </w:p>
        </w:tc>
        <w:tc>
          <w:tcPr>
            <w:tcW w:w="3215" w:type="dxa"/>
            <w:shd w:val="clear" w:color="auto" w:fill="auto"/>
            <w:noWrap/>
            <w:vAlign w:val="center"/>
          </w:tcPr>
          <w:p w:rsidR="00B319B9" w:rsidRPr="000A3D57" w:rsidRDefault="00B319B9" w:rsidP="00B319B9">
            <w:pPr>
              <w:pStyle w:val="TAC"/>
              <w:rPr>
                <w:lang w:eastAsia="de-DE"/>
              </w:rPr>
            </w:pPr>
            <w:r>
              <w:rPr>
                <w:lang w:eastAsia="de-DE"/>
              </w:rPr>
              <w:t>-6</w:t>
            </w:r>
          </w:p>
        </w:tc>
      </w:tr>
      <w:tr w:rsidR="00B319B9" w:rsidRPr="000A3D57" w:rsidTr="00B319B9">
        <w:trPr>
          <w:gridAfter w:val="1"/>
          <w:wAfter w:w="2278" w:type="dxa"/>
          <w:jc w:val="center"/>
        </w:trPr>
        <w:tc>
          <w:tcPr>
            <w:tcW w:w="3046" w:type="dxa"/>
            <w:gridSpan w:val="2"/>
            <w:shd w:val="clear" w:color="auto" w:fill="auto"/>
            <w:noWrap/>
            <w:vAlign w:val="center"/>
          </w:tcPr>
          <w:p w:rsidR="00B319B9" w:rsidRPr="000A3D57" w:rsidRDefault="00B319B9" w:rsidP="00B319B9">
            <w:pPr>
              <w:pStyle w:val="TAC"/>
              <w:rPr>
                <w:lang w:eastAsia="de-DE"/>
              </w:rPr>
            </w:pPr>
            <w:r w:rsidRPr="000A3D57">
              <w:rPr>
                <w:lang w:eastAsia="de-DE"/>
              </w:rPr>
              <w:t>3 400</w:t>
            </w:r>
          </w:p>
        </w:tc>
        <w:tc>
          <w:tcPr>
            <w:tcW w:w="2394" w:type="dxa"/>
            <w:shd w:val="clear" w:color="auto" w:fill="auto"/>
            <w:noWrap/>
            <w:vAlign w:val="center"/>
          </w:tcPr>
          <w:p w:rsidR="00B319B9" w:rsidRPr="000A3D57" w:rsidRDefault="00B319B9" w:rsidP="00B319B9">
            <w:pPr>
              <w:pStyle w:val="TAC"/>
              <w:rPr>
                <w:lang w:eastAsia="de-DE"/>
              </w:rPr>
            </w:pPr>
            <w:r>
              <w:rPr>
                <w:lang w:eastAsia="de-DE"/>
              </w:rPr>
              <w:t>6</w:t>
            </w:r>
          </w:p>
        </w:tc>
        <w:tc>
          <w:tcPr>
            <w:tcW w:w="3215" w:type="dxa"/>
            <w:shd w:val="clear" w:color="auto" w:fill="auto"/>
            <w:noWrap/>
            <w:vAlign w:val="center"/>
          </w:tcPr>
          <w:p w:rsidR="00B319B9" w:rsidRPr="000A3D57" w:rsidRDefault="00B319B9" w:rsidP="00B319B9">
            <w:pPr>
              <w:pStyle w:val="TAC"/>
              <w:rPr>
                <w:lang w:eastAsia="de-DE"/>
              </w:rPr>
            </w:pPr>
            <w:r>
              <w:rPr>
                <w:lang w:eastAsia="de-DE"/>
              </w:rPr>
              <w:t>-6</w:t>
            </w:r>
          </w:p>
        </w:tc>
      </w:tr>
      <w:tr w:rsidR="00B319B9" w:rsidRPr="000A3D57" w:rsidTr="00B319B9">
        <w:trPr>
          <w:gridAfter w:val="1"/>
          <w:wAfter w:w="2278" w:type="dxa"/>
          <w:jc w:val="center"/>
        </w:trPr>
        <w:tc>
          <w:tcPr>
            <w:tcW w:w="3046" w:type="dxa"/>
            <w:gridSpan w:val="2"/>
            <w:shd w:val="clear" w:color="auto" w:fill="auto"/>
            <w:noWrap/>
            <w:vAlign w:val="center"/>
          </w:tcPr>
          <w:p w:rsidR="00B319B9" w:rsidRPr="000A3D57" w:rsidRDefault="00B319B9" w:rsidP="00B319B9">
            <w:pPr>
              <w:pStyle w:val="TAC"/>
              <w:rPr>
                <w:lang w:eastAsia="de-DE"/>
              </w:rPr>
            </w:pPr>
            <w:r w:rsidRPr="000A3D57">
              <w:rPr>
                <w:lang w:eastAsia="de-DE"/>
              </w:rPr>
              <w:t>4 000</w:t>
            </w:r>
          </w:p>
        </w:tc>
        <w:tc>
          <w:tcPr>
            <w:tcW w:w="2394" w:type="dxa"/>
            <w:shd w:val="clear" w:color="auto" w:fill="auto"/>
            <w:noWrap/>
            <w:vAlign w:val="center"/>
          </w:tcPr>
          <w:p w:rsidR="00B319B9" w:rsidRPr="000A3D57" w:rsidRDefault="00B319B9" w:rsidP="00B319B9">
            <w:pPr>
              <w:pStyle w:val="TAC"/>
              <w:rPr>
                <w:lang w:eastAsia="de-DE"/>
              </w:rPr>
            </w:pPr>
            <w:r>
              <w:rPr>
                <w:lang w:eastAsia="de-DE"/>
              </w:rPr>
              <w:t>6</w:t>
            </w:r>
          </w:p>
        </w:tc>
        <w:tc>
          <w:tcPr>
            <w:tcW w:w="3215" w:type="dxa"/>
            <w:shd w:val="clear" w:color="auto" w:fill="auto"/>
            <w:noWrap/>
            <w:vAlign w:val="center"/>
          </w:tcPr>
          <w:p w:rsidR="00B319B9" w:rsidRPr="000A3D57" w:rsidRDefault="00B319B9" w:rsidP="00B319B9">
            <w:pPr>
              <w:pStyle w:val="TAC"/>
              <w:rPr>
                <w:lang w:eastAsia="de-DE"/>
              </w:rPr>
            </w:pPr>
            <w:r w:rsidRPr="000A3D57">
              <w:rPr>
                <w:lang w:eastAsia="de-DE"/>
              </w:rPr>
              <w:t> </w:t>
            </w:r>
          </w:p>
        </w:tc>
      </w:tr>
      <w:tr w:rsidR="00B319B9" w:rsidRPr="000A3D57" w:rsidTr="00B319B9">
        <w:trPr>
          <w:gridBefore w:val="1"/>
          <w:wBefore w:w="2293" w:type="dxa"/>
          <w:jc w:val="center"/>
        </w:trPr>
        <w:tc>
          <w:tcPr>
            <w:tcW w:w="8640" w:type="dxa"/>
            <w:gridSpan w:val="4"/>
            <w:shd w:val="clear" w:color="auto" w:fill="auto"/>
            <w:noWrap/>
            <w:vAlign w:val="center"/>
          </w:tcPr>
          <w:p w:rsidR="00B319B9" w:rsidRPr="000A3D57" w:rsidRDefault="00B319B9" w:rsidP="00B319B9">
            <w:pPr>
              <w:pStyle w:val="TAN"/>
            </w:pPr>
            <w:r w:rsidRPr="000A3D57">
              <w:t>NOTE 1:</w:t>
            </w:r>
            <w:r w:rsidRPr="000A3D57">
              <w:tab/>
              <w:t>All sensitivity values are expressed in dB on an arbitrary scale</w:t>
            </w:r>
          </w:p>
          <w:p w:rsidR="00B319B9" w:rsidRPr="000A3D57" w:rsidRDefault="00B319B9" w:rsidP="00B319B9">
            <w:pPr>
              <w:pStyle w:val="TAN"/>
              <w:rPr>
                <w:lang w:eastAsia="de-DE"/>
              </w:rPr>
            </w:pPr>
            <w:r w:rsidRPr="000A3D57">
              <w:t>NOTE 2:</w:t>
            </w:r>
            <w:r w:rsidRPr="000A3D57">
              <w:tab/>
              <w:t xml:space="preserve">The basis for the target frequency responses in send and receive is the </w:t>
            </w:r>
            <w:r>
              <w:t>orthotelephonic</w:t>
            </w:r>
            <w:r w:rsidRPr="000A3D57">
              <w:t xml:space="preserve"> reference response measured between 2 subjects 1 m </w:t>
            </w:r>
            <w:r>
              <w:t>apart</w:t>
            </w:r>
            <w:r w:rsidRPr="000A3D57">
              <w:t xml:space="preserve"> under </w:t>
            </w:r>
            <w:r>
              <w:t xml:space="preserve">free-field </w:t>
            </w:r>
            <w:r w:rsidRPr="000A3D57">
              <w:t xml:space="preserve">conditions and </w:t>
            </w:r>
            <w:r>
              <w:t>assumes</w:t>
            </w:r>
            <w:r w:rsidRPr="000A3D57">
              <w:t xml:space="preserve"> an ideal receive characteristic. Under these conditions the overall frequency response shows a rising slope. </w:t>
            </w:r>
            <w:r>
              <w:t>T</w:t>
            </w:r>
            <w:r w:rsidRPr="000A3D57">
              <w:t>he present document no longer uses the ERP as the reference point for receive but the diffuse</w:t>
            </w:r>
            <w:r>
              <w:t>-</w:t>
            </w:r>
            <w:r w:rsidRPr="000A3D57">
              <w:t>field. With the concept of diffuse-field based receive measurements a rising slope for the overall frequency response is achieved by a flat target frequency response in send and a flat diffuse</w:t>
            </w:r>
            <w:r>
              <w:t>-</w:t>
            </w:r>
            <w:r w:rsidRPr="000A3D57">
              <w:t>field based receive frequency response.</w:t>
            </w:r>
          </w:p>
        </w:tc>
      </w:tr>
    </w:tbl>
    <w:p w:rsidR="00B319B9" w:rsidRPr="000A3D57" w:rsidRDefault="00B319B9" w:rsidP="00B319B9">
      <w:pPr>
        <w:pStyle w:val="FP"/>
      </w:pPr>
    </w:p>
    <w:bookmarkStart w:id="75" w:name="_MON_1350288619"/>
    <w:bookmarkStart w:id="76" w:name="_MON_1352204309"/>
    <w:bookmarkStart w:id="77" w:name="_MON_1354000091"/>
    <w:bookmarkStart w:id="78" w:name="_MON_1362347928"/>
    <w:bookmarkStart w:id="79" w:name="_MON_1349788089"/>
    <w:bookmarkStart w:id="80" w:name="_MON_1349788134"/>
    <w:bookmarkEnd w:id="75"/>
    <w:bookmarkEnd w:id="76"/>
    <w:bookmarkEnd w:id="77"/>
    <w:bookmarkEnd w:id="78"/>
    <w:bookmarkEnd w:id="79"/>
    <w:bookmarkEnd w:id="80"/>
    <w:bookmarkStart w:id="81" w:name="_MON_1349788247"/>
    <w:bookmarkEnd w:id="81"/>
    <w:p w:rsidR="00B319B9" w:rsidRPr="000A3D57" w:rsidRDefault="00B319B9" w:rsidP="00B319B9">
      <w:pPr>
        <w:pStyle w:val="TH"/>
      </w:pPr>
      <w:r w:rsidRPr="000A3D57">
        <w:object w:dxaOrig="8306" w:dyaOrig="4617">
          <v:shape id="_x0000_i1026" type="#_x0000_t75" style="width:415.5pt;height:231pt" o:ole="" filled="t">
            <v:imagedata r:id="rId15" o:title=""/>
          </v:shape>
          <o:OLEObject Type="Embed" ProgID="Word.Document.8" ShapeID="_x0000_i1026" DrawAspect="Content" ObjectID="_1661366127" r:id="rId16">
            <o:FieldCodes>\s</o:FieldCodes>
          </o:OLEObject>
        </w:object>
      </w:r>
    </w:p>
    <w:p w:rsidR="00B319B9" w:rsidRPr="000A3D57" w:rsidRDefault="00B319B9" w:rsidP="00B319B9">
      <w:pPr>
        <w:pStyle w:val="TF"/>
      </w:pPr>
      <w:r w:rsidRPr="00BB098A">
        <w:rPr>
          <w:bCs/>
          <w:color w:val="000000"/>
        </w:rPr>
        <w:t>Figure 2: Handset and headset receiving sensitivity/frequency mask for 8N application force</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82" w:name="_Toc19285504"/>
      <w:r>
        <w:rPr>
          <w:color w:val="000000"/>
        </w:rPr>
        <w:t>5.4.3</w:t>
      </w:r>
      <w:r>
        <w:rPr>
          <w:color w:val="000000"/>
        </w:rPr>
        <w:tab/>
      </w:r>
      <w:r w:rsidRPr="000A3D57">
        <w:t xml:space="preserve">Desktop and </w:t>
      </w:r>
      <w:r>
        <w:t>v</w:t>
      </w:r>
      <w:r w:rsidRPr="000A3D57">
        <w:t>ehicle-mounted hands-free UE sending</w:t>
      </w:r>
      <w:bookmarkEnd w:id="82"/>
    </w:p>
    <w:p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rsidR="00B319B9" w:rsidRDefault="00B319B9" w:rsidP="00B319B9">
      <w:pPr>
        <w:rPr>
          <w:color w:val="000000"/>
        </w:rPr>
      </w:pPr>
      <w:r>
        <w:rPr>
          <w:color w:val="000000"/>
        </w:rPr>
        <w:t>The sending sensitivity frequency response shall be within the mask which can be drawn with straight lines between the breaking points in table 3 on a logarithmic (frequency) - linear (dB sensitivity) scale.</w:t>
      </w:r>
    </w:p>
    <w:p w:rsidR="00B319B9" w:rsidRPr="000A3D57" w:rsidRDefault="00B319B9" w:rsidP="00B319B9">
      <w:pPr>
        <w:pStyle w:val="TH"/>
        <w:rPr>
          <w:color w:val="000000"/>
        </w:rPr>
      </w:pPr>
      <w:r w:rsidRPr="000A3D57">
        <w:rPr>
          <w:color w:val="000000"/>
        </w:rPr>
        <w:lastRenderedPageBreak/>
        <w:t xml:space="preserve">Table 3: </w:t>
      </w:r>
      <w:r>
        <w:rPr>
          <w:color w:val="000000"/>
        </w:rPr>
        <w:t>Desktop and vehicle-mounted hands-free s</w:t>
      </w:r>
      <w:r w:rsidRPr="000A3D57">
        <w:rPr>
          <w:color w:val="000000"/>
        </w:rPr>
        <w:t xml:space="preserve">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1563" w:type="dxa"/>
            <w:tcBorders>
              <w:bottom w:val="nil"/>
            </w:tcBorders>
          </w:tcPr>
          <w:p w:rsidR="00B319B9" w:rsidRPr="000A3D57" w:rsidRDefault="00B319B9" w:rsidP="00B319B9">
            <w:pPr>
              <w:pStyle w:val="TAH"/>
              <w:rPr>
                <w:color w:val="000000"/>
              </w:rPr>
            </w:pPr>
            <w:r w:rsidRPr="000A3D57">
              <w:rPr>
                <w:color w:val="000000"/>
              </w:rPr>
              <w:t>Upper limit</w:t>
            </w:r>
          </w:p>
        </w:tc>
        <w:tc>
          <w:tcPr>
            <w:tcW w:w="1563" w:type="dxa"/>
            <w:tcBorders>
              <w:bottom w:val="nil"/>
            </w:tcBorders>
          </w:tcPr>
          <w:p w:rsidR="00B319B9" w:rsidRPr="000A3D57" w:rsidRDefault="00B319B9" w:rsidP="00B319B9">
            <w:pPr>
              <w:pStyle w:val="TAH"/>
              <w:rPr>
                <w:color w:val="000000"/>
              </w:rPr>
            </w:pPr>
            <w:r w:rsidRPr="000A3D57">
              <w:rPr>
                <w:color w:val="000000"/>
              </w:rPr>
              <w:t>Lower limit</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0A3D57">
              <w:rPr>
                <w:color w:val="000000"/>
              </w:rPr>
              <w:t>100</w:t>
            </w:r>
          </w:p>
        </w:tc>
        <w:tc>
          <w:tcPr>
            <w:tcW w:w="1563" w:type="dxa"/>
            <w:tcBorders>
              <w:bottom w:val="single" w:sz="4" w:space="0" w:color="auto"/>
            </w:tcBorders>
          </w:tcPr>
          <w:p w:rsidR="00B319B9" w:rsidRPr="000A3D57" w:rsidRDefault="00B319B9" w:rsidP="00B319B9">
            <w:pPr>
              <w:pStyle w:val="TAC"/>
              <w:rPr>
                <w:color w:val="000000"/>
              </w:rPr>
            </w:pPr>
            <w:r w:rsidRPr="00BA621D">
              <w:rPr>
                <w:color w:val="000000"/>
              </w:rPr>
              <w:noBreakHyphen/>
              <w:t>12</w:t>
            </w:r>
          </w:p>
        </w:tc>
        <w:tc>
          <w:tcPr>
            <w:tcW w:w="1563"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12</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9</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rsidR="00B319B9" w:rsidRDefault="00B319B9" w:rsidP="00B319B9">
      <w:pPr>
        <w:pStyle w:val="FP"/>
      </w:pPr>
    </w:p>
    <w:bookmarkStart w:id="83" w:name="_MON_1368622680"/>
    <w:bookmarkEnd w:id="83"/>
    <w:p w:rsidR="00B319B9" w:rsidRPr="000A3D57" w:rsidRDefault="00B319B9" w:rsidP="00B319B9">
      <w:pPr>
        <w:pStyle w:val="TH"/>
      </w:pPr>
      <w:r w:rsidRPr="000A3D57">
        <w:object w:dxaOrig="7735" w:dyaOrig="4640">
          <v:shape id="_x0000_i1027" type="#_x0000_t75" style="width:387pt;height:231.75pt" o:ole="" filled="t">
            <v:imagedata r:id="rId13" o:title=""/>
          </v:shape>
          <o:OLEObject Type="Embed" ProgID="Word.Document.8" ShapeID="_x0000_i1027" DrawAspect="Content" ObjectID="_1661366128" r:id="rId17">
            <o:FieldCodes>\s</o:FieldCodes>
          </o:OLEObject>
        </w:object>
      </w:r>
    </w:p>
    <w:p w:rsidR="00B319B9" w:rsidRPr="000A3D57" w:rsidRDefault="00B319B9" w:rsidP="00B319B9">
      <w:pPr>
        <w:pStyle w:val="TF"/>
      </w:pPr>
      <w:r w:rsidRPr="00BB098A">
        <w:rPr>
          <w:bCs/>
          <w:color w:val="000000"/>
        </w:rPr>
        <w:t>Figure 3: Desktop and vehicle-mounted</w:t>
      </w:r>
      <w:r>
        <w:rPr>
          <w:bCs/>
          <w:color w:val="000000"/>
        </w:rPr>
        <w:t xml:space="preserve"> hands-free</w:t>
      </w:r>
      <w:r w:rsidRPr="00BB098A">
        <w:rPr>
          <w:bCs/>
          <w:color w:val="000000"/>
        </w:rPr>
        <w:t xml:space="preserve"> sending sensitivity/frequency mask</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84" w:name="_Toc19285505"/>
      <w:r>
        <w:rPr>
          <w:color w:val="000000"/>
        </w:rPr>
        <w:t>5.4.4</w:t>
      </w:r>
      <w:r>
        <w:rPr>
          <w:color w:val="000000"/>
        </w:rPr>
        <w:tab/>
      </w:r>
      <w:r w:rsidRPr="000A3D57">
        <w:t xml:space="preserve">Desktop and </w:t>
      </w:r>
      <w:r>
        <w:t>v</w:t>
      </w:r>
      <w:r w:rsidRPr="000A3D57">
        <w:t>ehicle-mounted hands-free UE receiving</w:t>
      </w:r>
      <w:bookmarkEnd w:id="84"/>
    </w:p>
    <w:p w:rsidR="00B319B9" w:rsidRPr="000A3D57" w:rsidRDefault="00B319B9" w:rsidP="00B319B9">
      <w:pPr>
        <w:rPr>
          <w:color w:val="000000"/>
        </w:rPr>
      </w:pPr>
      <w:r w:rsidRPr="000A3D57">
        <w:rPr>
          <w:color w:val="000000"/>
        </w:rPr>
        <w:t>The receiving sensitivity frequency response from the SS audio input (analogue or digital input of the reference speech encoder of the SS) to the free</w:t>
      </w:r>
      <w:r>
        <w:rPr>
          <w:color w:val="000000"/>
        </w:rPr>
        <w:t>-</w:t>
      </w:r>
      <w:r w:rsidRPr="000A3D57">
        <w:rPr>
          <w:color w:val="000000"/>
        </w:rPr>
        <w:t>field shall be as follows:</w:t>
      </w:r>
    </w:p>
    <w:p w:rsidR="00B319B9" w:rsidRPr="000A3D57" w:rsidRDefault="00B319B9" w:rsidP="00B319B9">
      <w:pPr>
        <w:rPr>
          <w:color w:val="000000"/>
        </w:rPr>
      </w:pPr>
      <w:r w:rsidRPr="000A3D57">
        <w:rPr>
          <w:color w:val="000000"/>
        </w:rPr>
        <w:t>The receiving sensitivity frequency response shall be within the mask which can be drawn with straight lines between the breaking points in table 4 on a logarithmic (frequency) - linear (dB sensitivity) scale.</w:t>
      </w:r>
    </w:p>
    <w:p w:rsidR="00B319B9" w:rsidRPr="000A3D57" w:rsidRDefault="00B319B9" w:rsidP="00B319B9">
      <w:pPr>
        <w:pStyle w:val="TH"/>
        <w:rPr>
          <w:color w:val="000000"/>
        </w:rPr>
      </w:pPr>
      <w:r w:rsidRPr="000A3D57">
        <w:rPr>
          <w:color w:val="000000"/>
        </w:rPr>
        <w:t xml:space="preserve">Table 4: </w:t>
      </w:r>
      <w:r>
        <w:rPr>
          <w:color w:val="000000"/>
        </w:rPr>
        <w:t>Desktop and vehicle-mounted hands-free r</w:t>
      </w:r>
      <w:r w:rsidRPr="000A3D57">
        <w:rPr>
          <w:color w:val="000000"/>
        </w:rPr>
        <w:t xml:space="preserve">eceiving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keepNext w:val="0"/>
              <w:keepLines w:val="0"/>
            </w:pPr>
            <w:r w:rsidRPr="000A3D57">
              <w:t>Frequency (Hz)</w:t>
            </w:r>
          </w:p>
        </w:tc>
        <w:tc>
          <w:tcPr>
            <w:tcW w:w="2345" w:type="dxa"/>
            <w:tcBorders>
              <w:bottom w:val="single" w:sz="6" w:space="0" w:color="auto"/>
            </w:tcBorders>
          </w:tcPr>
          <w:p w:rsidR="00B319B9" w:rsidRPr="000A3D57" w:rsidRDefault="00B319B9" w:rsidP="00B319B9">
            <w:pPr>
              <w:pStyle w:val="TAH"/>
              <w:keepNext w:val="0"/>
              <w:keepLines w:val="0"/>
            </w:pPr>
            <w:r w:rsidRPr="000A3D57">
              <w:t>Upper limit</w:t>
            </w:r>
          </w:p>
        </w:tc>
        <w:tc>
          <w:tcPr>
            <w:tcW w:w="2345" w:type="dxa"/>
            <w:tcBorders>
              <w:bottom w:val="single" w:sz="6" w:space="0" w:color="auto"/>
            </w:tcBorders>
          </w:tcPr>
          <w:p w:rsidR="00B319B9" w:rsidRPr="000A3D57" w:rsidRDefault="00B319B9" w:rsidP="00B319B9">
            <w:pPr>
              <w:pStyle w:val="TAH"/>
              <w:keepNext w:val="0"/>
              <w:keepLines w:val="0"/>
            </w:pPr>
            <w:r w:rsidRPr="000A3D57">
              <w:t>Lower limit</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keepNext w:val="0"/>
              <w:keepLines w:val="0"/>
            </w:pPr>
            <w:r w:rsidRPr="000A3D57">
              <w:t>200</w:t>
            </w:r>
          </w:p>
        </w:tc>
        <w:tc>
          <w:tcPr>
            <w:tcW w:w="2345" w:type="dxa"/>
            <w:tcBorders>
              <w:bottom w:val="single" w:sz="6" w:space="0" w:color="auto"/>
            </w:tcBorders>
          </w:tcPr>
          <w:p w:rsidR="00B319B9" w:rsidRPr="000A3D57" w:rsidRDefault="00B319B9" w:rsidP="00B319B9">
            <w:pPr>
              <w:pStyle w:val="TAC"/>
              <w:keepNext w:val="0"/>
              <w:keepLines w:val="0"/>
            </w:pPr>
            <w:r w:rsidRPr="000A3D57">
              <w:t>6</w:t>
            </w:r>
          </w:p>
        </w:tc>
        <w:tc>
          <w:tcPr>
            <w:tcW w:w="2345" w:type="dxa"/>
            <w:tcBorders>
              <w:bottom w:val="single" w:sz="6" w:space="0" w:color="auto"/>
            </w:tcBorders>
          </w:tcPr>
          <w:p w:rsidR="00B319B9" w:rsidRPr="000A3D57" w:rsidRDefault="00B319B9" w:rsidP="00B319B9">
            <w:pPr>
              <w:pStyle w:val="TAC"/>
              <w:keepNext w:val="0"/>
              <w:keepLines w:val="0"/>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keepNext w:val="0"/>
              <w:keepLines w:val="0"/>
            </w:pPr>
            <w:r w:rsidRPr="000A3D57">
              <w:t>315</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-9</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keepNext w:val="0"/>
              <w:keepLines w:val="0"/>
            </w:pPr>
            <w:r w:rsidRPr="000A3D57">
              <w:t>400</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keepNext w:val="0"/>
              <w:keepLines w:val="0"/>
            </w:pPr>
            <w:r w:rsidRPr="000A3D57">
              <w:t>3 100</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keepNext w:val="0"/>
              <w:keepLines w:val="0"/>
            </w:pPr>
            <w:r w:rsidRPr="000A3D57">
              <w:t>4 000</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p>
        </w:tc>
      </w:tr>
      <w:tr w:rsidR="00B319B9" w:rsidRPr="000A3D57" w:rsidTr="00B319B9">
        <w:trPr>
          <w:jc w:val="center"/>
        </w:trPr>
        <w:tc>
          <w:tcPr>
            <w:tcW w:w="7650" w:type="dxa"/>
            <w:gridSpan w:val="3"/>
            <w:tcBorders>
              <w:top w:val="single" w:sz="6" w:space="0" w:color="auto"/>
              <w:left w:val="single" w:sz="6" w:space="0" w:color="auto"/>
              <w:bottom w:val="single" w:sz="6" w:space="0" w:color="auto"/>
              <w:right w:val="single" w:sz="6" w:space="0" w:color="auto"/>
            </w:tcBorders>
          </w:tcPr>
          <w:p w:rsidR="00B319B9" w:rsidRPr="000A3D57" w:rsidRDefault="00B319B9" w:rsidP="00B319B9">
            <w:pPr>
              <w:pStyle w:val="TAN"/>
              <w:keepNext w:val="0"/>
              <w:keepLines w:val="0"/>
            </w:pPr>
            <w:r w:rsidRPr="000A3D57">
              <w:t>NOTE:</w:t>
            </w:r>
            <w:r w:rsidRPr="000A3D57">
              <w:tab/>
              <w:t>All sensitivity values are expressed in dB on an arbitrary scale.</w:t>
            </w:r>
          </w:p>
        </w:tc>
      </w:tr>
    </w:tbl>
    <w:p w:rsidR="00B319B9" w:rsidRPr="000A3D57" w:rsidRDefault="00B319B9" w:rsidP="00B319B9">
      <w:pPr>
        <w:pStyle w:val="FP"/>
      </w:pPr>
    </w:p>
    <w:bookmarkStart w:id="85" w:name="_MON_1352205180"/>
    <w:bookmarkStart w:id="86" w:name="_MON_1352205202"/>
    <w:bookmarkStart w:id="87" w:name="_MON_1352205215"/>
    <w:bookmarkStart w:id="88" w:name="_MON_1352205240"/>
    <w:bookmarkStart w:id="89" w:name="_MON_1352205099"/>
    <w:bookmarkStart w:id="90" w:name="_MON_1352205123"/>
    <w:bookmarkEnd w:id="85"/>
    <w:bookmarkEnd w:id="86"/>
    <w:bookmarkEnd w:id="87"/>
    <w:bookmarkEnd w:id="88"/>
    <w:bookmarkEnd w:id="89"/>
    <w:bookmarkEnd w:id="90"/>
    <w:bookmarkStart w:id="91" w:name="_MON_1352205138"/>
    <w:bookmarkEnd w:id="91"/>
    <w:p w:rsidR="00B319B9" w:rsidRPr="000A3D57" w:rsidRDefault="00B319B9" w:rsidP="00B319B9">
      <w:pPr>
        <w:pStyle w:val="TH"/>
      </w:pPr>
      <w:r w:rsidRPr="000A3D57">
        <w:object w:dxaOrig="8306" w:dyaOrig="4617">
          <v:shape id="_x0000_i1028" type="#_x0000_t75" style="width:415.5pt;height:231pt" o:ole="" filled="t">
            <v:imagedata r:id="rId18" o:title=""/>
          </v:shape>
          <o:OLEObject Type="Embed" ProgID="Word.Document.8" ShapeID="_x0000_i1028" DrawAspect="Content" ObjectID="_1661366129" r:id="rId19">
            <o:FieldCodes>\s</o:FieldCodes>
          </o:OLEObject>
        </w:object>
      </w:r>
    </w:p>
    <w:p w:rsidR="00B319B9" w:rsidRPr="000A3D57" w:rsidRDefault="00B319B9" w:rsidP="00B319B9">
      <w:pPr>
        <w:pStyle w:val="TF"/>
      </w:pPr>
      <w:r w:rsidRPr="00BB098A">
        <w:rPr>
          <w:bCs/>
          <w:color w:val="000000"/>
        </w:rPr>
        <w:t>Figure 4: Desktop and vehicle-mounted receiving sensitivity/frequency mask</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92" w:name="_Toc19285506"/>
      <w:r>
        <w:rPr>
          <w:color w:val="000000"/>
        </w:rPr>
        <w:t>5.4.5</w:t>
      </w:r>
      <w:r>
        <w:rPr>
          <w:color w:val="000000"/>
        </w:rPr>
        <w:tab/>
      </w:r>
      <w:r w:rsidRPr="000A3D57">
        <w:t>Hand</w:t>
      </w:r>
      <w:r>
        <w:t>-</w:t>
      </w:r>
      <w:r w:rsidRPr="000A3D57">
        <w:t>held hands-free UE sending</w:t>
      </w:r>
      <w:bookmarkEnd w:id="92"/>
    </w:p>
    <w:p w:rsidR="00B319B9" w:rsidRDefault="00B319B9" w:rsidP="00B319B9">
      <w:r>
        <w:t>The sending sensitivity frequency response from the MRP to the SS audio output (digital output of the reference speech decoder of the SS) shall be as follows:</w:t>
      </w:r>
    </w:p>
    <w:p w:rsidR="00B319B9" w:rsidRDefault="00B319B9" w:rsidP="00B319B9">
      <w:r>
        <w:t>The sending sensitivity frequency response shall be within the mask which can be drawn with straight lines between the breaking points in table 5 on a logarithmic (frequency) - linear (dB sensitivity) scale.</w:t>
      </w:r>
    </w:p>
    <w:p w:rsidR="00B319B9" w:rsidRPr="000A3D57" w:rsidRDefault="00B319B9" w:rsidP="00B319B9">
      <w:pPr>
        <w:pStyle w:val="TH"/>
      </w:pPr>
      <w:r w:rsidRPr="000A3D57">
        <w:t xml:space="preserve">Table 5: </w:t>
      </w:r>
      <w:r>
        <w:t>Hand-held hands-free s</w:t>
      </w:r>
      <w:r w:rsidRPr="000A3D57">
        <w:t xml:space="preserve">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0A3D57">
              <w:rPr>
                <w:color w:val="000000"/>
              </w:rPr>
              <w:t>100</w:t>
            </w:r>
          </w:p>
        </w:tc>
        <w:tc>
          <w:tcPr>
            <w:tcW w:w="1563" w:type="dxa"/>
            <w:tcBorders>
              <w:bottom w:val="single" w:sz="6" w:space="0" w:color="auto"/>
            </w:tcBorders>
          </w:tcPr>
          <w:p w:rsidR="00B319B9" w:rsidRPr="000A3D57" w:rsidRDefault="00B319B9" w:rsidP="00B319B9">
            <w:pPr>
              <w:pStyle w:val="TAC"/>
              <w:rPr>
                <w:color w:val="000000"/>
              </w:rPr>
            </w:pPr>
            <w:r w:rsidRPr="00BA621D">
              <w:rPr>
                <w:color w:val="000000"/>
              </w:rPr>
              <w:noBreakHyphen/>
              <w:t>12</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300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12</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1 000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2 000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3 000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3 400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9</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4 000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rsidR="00B319B9" w:rsidRPr="000A3D57" w:rsidRDefault="00B319B9" w:rsidP="00B319B9">
      <w:pPr>
        <w:pStyle w:val="FP"/>
      </w:pPr>
    </w:p>
    <w:p w:rsidR="00B319B9" w:rsidRPr="000A3D57" w:rsidRDefault="00B319B9" w:rsidP="00B319B9">
      <w:pPr>
        <w:pStyle w:val="TH"/>
      </w:pPr>
      <w:r w:rsidRPr="000A3D57">
        <w:object w:dxaOrig="7735" w:dyaOrig="4640">
          <v:shape id="_x0000_i1029" type="#_x0000_t75" style="width:387pt;height:231.75pt" o:ole="" filled="t">
            <v:imagedata r:id="rId13" o:title=""/>
          </v:shape>
          <o:OLEObject Type="Embed" ProgID="Word.Document.8" ShapeID="_x0000_i1029" DrawAspect="Content" ObjectID="_1661366130" r:id="rId20">
            <o:FieldCodes>\s</o:FieldCodes>
          </o:OLEObject>
        </w:object>
      </w:r>
    </w:p>
    <w:p w:rsidR="00B319B9" w:rsidRPr="000A3D57" w:rsidRDefault="00B319B9" w:rsidP="00B319B9">
      <w:pPr>
        <w:pStyle w:val="TF"/>
      </w:pPr>
      <w:r w:rsidRPr="00BB098A">
        <w:rPr>
          <w:bCs/>
          <w:color w:val="000000"/>
        </w:rPr>
        <w:t>Figure 5: Hand-held hands-free sending sensitivity/frequency mask</w:t>
      </w:r>
    </w:p>
    <w:p w:rsidR="00B319B9" w:rsidRDefault="00B319B9" w:rsidP="00B319B9">
      <w:pPr>
        <w:pStyle w:val="FP"/>
      </w:pPr>
    </w:p>
    <w:p w:rsidR="00B319B9" w:rsidRDefault="00B319B9" w:rsidP="00B319B9">
      <w:pPr>
        <w:rPr>
          <w:color w:val="000000"/>
        </w:rPr>
      </w:pPr>
      <w:r>
        <w:t>Compliance shall be checked by the relevant test described in TS 26.132.</w:t>
      </w:r>
    </w:p>
    <w:p w:rsidR="00B319B9" w:rsidRDefault="00B319B9" w:rsidP="00B319B9">
      <w:pPr>
        <w:pStyle w:val="Titre3"/>
        <w:rPr>
          <w:color w:val="000000"/>
        </w:rPr>
      </w:pPr>
      <w:bookmarkStart w:id="93" w:name="_Toc19285507"/>
      <w:r>
        <w:rPr>
          <w:color w:val="000000"/>
        </w:rPr>
        <w:t>5.4.6</w:t>
      </w:r>
      <w:r>
        <w:rPr>
          <w:color w:val="000000"/>
        </w:rPr>
        <w:tab/>
      </w:r>
      <w:r w:rsidRPr="000A3D57">
        <w:t>Hand</w:t>
      </w:r>
      <w:r>
        <w:t>-</w:t>
      </w:r>
      <w:r w:rsidRPr="000A3D57">
        <w:t>held hands-free UE receiving</w:t>
      </w:r>
      <w:bookmarkEnd w:id="93"/>
    </w:p>
    <w:p w:rsidR="00B319B9" w:rsidRDefault="00B319B9" w:rsidP="00B319B9">
      <w:r>
        <w:t>The receiving sensitivity frequency response from the SS audio input (analogue or digital input of the reference speech encoder of the SS) to the free-field shall be as follows:</w:t>
      </w:r>
    </w:p>
    <w:p w:rsidR="00B319B9" w:rsidRDefault="00B319B9" w:rsidP="00B319B9">
      <w:r>
        <w:t>The receiving sensitivity frequency response shall be within the mask which can be drawn with straight lines between the breaking points in table 6 on a logarithmic (frequency) - linear (dB sensitivity) scale.</w:t>
      </w:r>
    </w:p>
    <w:p w:rsidR="00B319B9" w:rsidRPr="000A3D57" w:rsidRDefault="00B319B9" w:rsidP="00B319B9">
      <w:pPr>
        <w:pStyle w:val="TH"/>
      </w:pPr>
      <w:r w:rsidRPr="000A3D57">
        <w:t xml:space="preserve">Table 6: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Pr>
          <w:p w:rsidR="00B319B9" w:rsidRPr="000A3D57" w:rsidRDefault="00B319B9" w:rsidP="00B319B9">
            <w:pPr>
              <w:pStyle w:val="TAH"/>
            </w:pPr>
            <w:r w:rsidRPr="000A3D57">
              <w:t>Frequency (Hz)</w:t>
            </w:r>
          </w:p>
        </w:tc>
        <w:tc>
          <w:tcPr>
            <w:tcW w:w="2345" w:type="dxa"/>
          </w:tcPr>
          <w:p w:rsidR="00B319B9" w:rsidRPr="000A3D57" w:rsidRDefault="00B319B9" w:rsidP="00B319B9">
            <w:pPr>
              <w:pStyle w:val="TAH"/>
            </w:pPr>
            <w:r w:rsidRPr="000A3D57">
              <w:t>Upper limit</w:t>
            </w:r>
          </w:p>
        </w:tc>
        <w:tc>
          <w:tcPr>
            <w:tcW w:w="2345" w:type="dxa"/>
          </w:tcPr>
          <w:p w:rsidR="00B319B9" w:rsidRPr="000A3D57" w:rsidRDefault="00B319B9" w:rsidP="00B319B9">
            <w:pPr>
              <w:pStyle w:val="TAH"/>
            </w:pPr>
            <w:r w:rsidRPr="000A3D57">
              <w:t>Lower limit</w:t>
            </w:r>
          </w:p>
        </w:tc>
      </w:tr>
      <w:tr w:rsidR="00B319B9" w:rsidRPr="000A3D57" w:rsidTr="00B319B9">
        <w:trPr>
          <w:jc w:val="center"/>
        </w:trPr>
        <w:tc>
          <w:tcPr>
            <w:tcW w:w="2960" w:type="dxa"/>
          </w:tcPr>
          <w:p w:rsidR="00B319B9" w:rsidRPr="000A3D57" w:rsidRDefault="00B319B9" w:rsidP="00B319B9">
            <w:pPr>
              <w:pStyle w:val="TAC"/>
            </w:pPr>
            <w:r w:rsidRPr="000A3D57">
              <w:t>200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p>
        </w:tc>
      </w:tr>
      <w:tr w:rsidR="00B319B9" w:rsidRPr="000A3D57" w:rsidTr="00B319B9">
        <w:trPr>
          <w:jc w:val="center"/>
        </w:trPr>
        <w:tc>
          <w:tcPr>
            <w:tcW w:w="2960" w:type="dxa"/>
          </w:tcPr>
          <w:p w:rsidR="00B319B9" w:rsidRPr="000A3D57" w:rsidRDefault="00B319B9" w:rsidP="00B319B9">
            <w:pPr>
              <w:pStyle w:val="TAC"/>
            </w:pPr>
            <w:r w:rsidRPr="000A3D57">
              <w:t>500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r>
              <w:t>-9 (Note 2)</w:t>
            </w:r>
          </w:p>
        </w:tc>
      </w:tr>
      <w:tr w:rsidR="00B319B9" w:rsidRPr="000A3D57" w:rsidTr="00B319B9">
        <w:trPr>
          <w:jc w:val="center"/>
        </w:trPr>
        <w:tc>
          <w:tcPr>
            <w:tcW w:w="2960" w:type="dxa"/>
          </w:tcPr>
          <w:p w:rsidR="00B319B9" w:rsidRPr="000A3D57" w:rsidRDefault="00B319B9" w:rsidP="00B319B9">
            <w:pPr>
              <w:pStyle w:val="TAC"/>
            </w:pPr>
            <w:r w:rsidRPr="000A3D57">
              <w:t>630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r w:rsidRPr="000A3D57">
              <w:t>-6 (Note 2)</w:t>
            </w:r>
          </w:p>
        </w:tc>
      </w:tr>
      <w:tr w:rsidR="00B319B9" w:rsidRPr="000A3D57" w:rsidTr="00B319B9">
        <w:trPr>
          <w:jc w:val="center"/>
        </w:trPr>
        <w:tc>
          <w:tcPr>
            <w:tcW w:w="2960" w:type="dxa"/>
          </w:tcPr>
          <w:p w:rsidR="00B319B9" w:rsidRPr="000A3D57" w:rsidRDefault="00B319B9" w:rsidP="00B319B9">
            <w:pPr>
              <w:pStyle w:val="TAC"/>
            </w:pPr>
            <w:r w:rsidRPr="000A3D57">
              <w:t>800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r w:rsidRPr="000A3D57">
              <w:noBreakHyphen/>
              <w:t>6</w:t>
            </w:r>
          </w:p>
        </w:tc>
      </w:tr>
      <w:tr w:rsidR="00B319B9" w:rsidRPr="000A3D57" w:rsidTr="00B319B9">
        <w:trPr>
          <w:jc w:val="center"/>
        </w:trPr>
        <w:tc>
          <w:tcPr>
            <w:tcW w:w="2960" w:type="dxa"/>
          </w:tcPr>
          <w:p w:rsidR="00B319B9" w:rsidRPr="000A3D57" w:rsidRDefault="00B319B9" w:rsidP="00B319B9">
            <w:pPr>
              <w:pStyle w:val="TAC"/>
            </w:pPr>
            <w:r w:rsidRPr="000A3D57">
              <w:t>3 100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r w:rsidRPr="000A3D57">
              <w:noBreakHyphen/>
              <w:t>6</w:t>
            </w:r>
          </w:p>
        </w:tc>
      </w:tr>
      <w:tr w:rsidR="00B319B9" w:rsidRPr="000A3D57" w:rsidTr="00B319B9">
        <w:trPr>
          <w:jc w:val="center"/>
        </w:trPr>
        <w:tc>
          <w:tcPr>
            <w:tcW w:w="2960" w:type="dxa"/>
          </w:tcPr>
          <w:p w:rsidR="00B319B9" w:rsidRPr="000A3D57" w:rsidRDefault="00B319B9" w:rsidP="00B319B9">
            <w:pPr>
              <w:pStyle w:val="TAC"/>
            </w:pPr>
            <w:r w:rsidRPr="000A3D57">
              <w:t>4 000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p>
        </w:tc>
      </w:tr>
      <w:tr w:rsidR="00B319B9" w:rsidRPr="000A3D57" w:rsidTr="00B319B9">
        <w:trPr>
          <w:cantSplit/>
          <w:jc w:val="center"/>
        </w:trPr>
        <w:tc>
          <w:tcPr>
            <w:tcW w:w="7650" w:type="dxa"/>
            <w:gridSpan w:val="3"/>
          </w:tcPr>
          <w:p w:rsidR="00B319B9" w:rsidRPr="000A3D57" w:rsidRDefault="00B319B9" w:rsidP="00B319B9">
            <w:pPr>
              <w:pStyle w:val="TAN"/>
            </w:pPr>
            <w:r w:rsidRPr="000A3D57">
              <w:t>NOTE 1:</w:t>
            </w:r>
            <w:r w:rsidRPr="000A3D57">
              <w:tab/>
              <w:t>All sensitivity values are expressed in dB on an arbitrary scale.</w:t>
            </w:r>
          </w:p>
          <w:p w:rsidR="00B319B9" w:rsidRPr="000A3D57" w:rsidRDefault="00B319B9" w:rsidP="00B319B9">
            <w:pPr>
              <w:pStyle w:val="TAN"/>
            </w:pPr>
            <w:r w:rsidRPr="000A3D57">
              <w:t>NOTE 2:</w:t>
            </w:r>
            <w:r w:rsidRPr="000A3D57">
              <w:tab/>
              <w:t>Th</w:t>
            </w:r>
            <w:r>
              <w:t xml:space="preserve">e values stated in the Table 6 </w:t>
            </w:r>
            <w:r w:rsidRPr="000A3D57">
              <w:t>for</w:t>
            </w:r>
            <w:r>
              <w:t xml:space="preserve"> 500 and</w:t>
            </w:r>
            <w:r w:rsidRPr="000A3D57">
              <w:t xml:space="preserve"> 630</w:t>
            </w:r>
            <w:r>
              <w:t> </w:t>
            </w:r>
            <w:r w:rsidRPr="000A3D57">
              <w:t xml:space="preserve">Hz </w:t>
            </w:r>
            <w:r>
              <w:t xml:space="preserve">are </w:t>
            </w:r>
            <w:r w:rsidRPr="000A3D57">
              <w:t>listed for performance objective purposes. (not mandatory)</w:t>
            </w:r>
          </w:p>
        </w:tc>
      </w:tr>
    </w:tbl>
    <w:p w:rsidR="00B319B9" w:rsidRDefault="00B319B9" w:rsidP="00B319B9">
      <w:pPr>
        <w:pStyle w:val="FP"/>
      </w:pPr>
    </w:p>
    <w:bookmarkStart w:id="94" w:name="_MON_1352205434"/>
    <w:bookmarkStart w:id="95" w:name="_MON_1352205554"/>
    <w:bookmarkEnd w:id="94"/>
    <w:bookmarkEnd w:id="95"/>
    <w:bookmarkStart w:id="96" w:name="_MON_1352205574"/>
    <w:bookmarkEnd w:id="96"/>
    <w:p w:rsidR="00B319B9" w:rsidRPr="000A3D57" w:rsidRDefault="00B319B9" w:rsidP="00B319B9">
      <w:pPr>
        <w:pStyle w:val="TH"/>
      </w:pPr>
      <w:r w:rsidRPr="000A3D57">
        <w:object w:dxaOrig="8306" w:dyaOrig="4617">
          <v:shape id="_x0000_i1030" type="#_x0000_t75" style="width:415.5pt;height:231pt" o:ole="" filled="t">
            <v:imagedata r:id="rId21" o:title=""/>
          </v:shape>
          <o:OLEObject Type="Embed" ProgID="Word.Document.8" ShapeID="_x0000_i1030" DrawAspect="Content" ObjectID="_1661366131" r:id="rId22">
            <o:FieldCodes>\s</o:FieldCodes>
          </o:OLEObject>
        </w:object>
      </w:r>
    </w:p>
    <w:p w:rsidR="00B319B9" w:rsidRPr="000A3D57" w:rsidRDefault="00B319B9" w:rsidP="00B319B9">
      <w:pPr>
        <w:pStyle w:val="TF"/>
        <w:rPr>
          <w:color w:val="000000"/>
        </w:rPr>
      </w:pPr>
      <w:r w:rsidRPr="00BB098A">
        <w:rPr>
          <w:bCs/>
          <w:color w:val="000000"/>
        </w:rPr>
        <w:t>Figure 6: Hand-held hands-free receiving sensitivity/frequency mask</w:t>
      </w:r>
    </w:p>
    <w:p w:rsidR="00B319B9" w:rsidRDefault="00B319B9" w:rsidP="00B319B9">
      <w:pPr>
        <w:pStyle w:val="FP"/>
      </w:pPr>
    </w:p>
    <w:p w:rsidR="00B319B9" w:rsidRDefault="00B319B9" w:rsidP="00B319B9">
      <w:pPr>
        <w:rPr>
          <w:ins w:id="97" w:author="Auteur"/>
        </w:rPr>
      </w:pPr>
      <w:r>
        <w:t>Compliance shall be checked by the relevant test described in TS 26.132.</w:t>
      </w:r>
    </w:p>
    <w:p w:rsidR="00B319B9" w:rsidRDefault="00B319B9" w:rsidP="00B319B9">
      <w:pPr>
        <w:pStyle w:val="Titre3"/>
        <w:rPr>
          <w:ins w:id="98" w:author="Auteur"/>
          <w:color w:val="000000"/>
        </w:rPr>
      </w:pPr>
      <w:ins w:id="99" w:author="Auteur">
        <w:r>
          <w:rPr>
            <w:color w:val="000000"/>
          </w:rPr>
          <w:t>5.4.7</w:t>
        </w:r>
        <w:r>
          <w:rPr>
            <w:color w:val="000000"/>
          </w:rPr>
          <w:tab/>
        </w:r>
        <w:r>
          <w:t>Electrical interface</w:t>
        </w:r>
        <w:r w:rsidRPr="000A3D57">
          <w:t xml:space="preserve"> UE</w:t>
        </w:r>
        <w:r w:rsidR="00D0278B">
          <w:t xml:space="preserve"> sending</w:t>
        </w:r>
        <w:r w:rsidRPr="000A3D57">
          <w:t xml:space="preserve"> </w:t>
        </w:r>
      </w:ins>
    </w:p>
    <w:p w:rsidR="00B319B9" w:rsidRDefault="00B319B9" w:rsidP="00B319B9">
      <w:pPr>
        <w:rPr>
          <w:ins w:id="100" w:author="Auteur"/>
          <w:color w:val="000000"/>
        </w:rPr>
      </w:pPr>
      <w:ins w:id="101" w:author="Auteur">
        <w:r>
          <w:rPr>
            <w:color w:val="000000"/>
          </w:rPr>
          <w:t>TBD</w:t>
        </w:r>
      </w:ins>
    </w:p>
    <w:p w:rsidR="00B319B9" w:rsidRDefault="00B319B9" w:rsidP="00B319B9">
      <w:pPr>
        <w:pStyle w:val="Titre3"/>
        <w:rPr>
          <w:ins w:id="102" w:author="Auteur"/>
          <w:color w:val="000000"/>
        </w:rPr>
      </w:pPr>
      <w:ins w:id="103" w:author="Auteur">
        <w:r>
          <w:rPr>
            <w:color w:val="000000"/>
          </w:rPr>
          <w:t>5.4.8</w:t>
        </w:r>
        <w:r>
          <w:rPr>
            <w:color w:val="000000"/>
          </w:rPr>
          <w:tab/>
        </w:r>
        <w:r>
          <w:t>Electrical interface</w:t>
        </w:r>
        <w:r w:rsidRPr="000A3D57">
          <w:t xml:space="preserve"> UE receiving</w:t>
        </w:r>
      </w:ins>
    </w:p>
    <w:p w:rsidR="00B319B9" w:rsidRDefault="00B319B9" w:rsidP="00B319B9">
      <w:pPr>
        <w:rPr>
          <w:ins w:id="104" w:author="Auteur"/>
          <w:color w:val="000000"/>
        </w:rPr>
      </w:pPr>
      <w:ins w:id="105" w:author="Auteur">
        <w:r>
          <w:rPr>
            <w:color w:val="000000"/>
          </w:rPr>
          <w:t>TBD</w:t>
        </w:r>
      </w:ins>
    </w:p>
    <w:p w:rsidR="00B319B9" w:rsidRDefault="00B319B9" w:rsidP="00B319B9"/>
    <w:p w:rsidR="00B8265D" w:rsidRDefault="00B8265D" w:rsidP="00B8265D">
      <w:pPr>
        <w:rPr>
          <w:noProof/>
        </w:rPr>
      </w:pPr>
    </w:p>
    <w:p w:rsidR="00B8265D" w:rsidRDefault="00B8265D" w:rsidP="00B8265D">
      <w:pPr>
        <w:pStyle w:val="CRheader"/>
      </w:pPr>
    </w:p>
    <w:p w:rsidR="00B8265D" w:rsidRDefault="00B8265D" w:rsidP="00B319B9"/>
    <w:p w:rsidR="00B319B9" w:rsidRDefault="00B319B9" w:rsidP="00B319B9">
      <w:pPr>
        <w:pStyle w:val="Titre2"/>
        <w:rPr>
          <w:color w:val="000000"/>
        </w:rPr>
      </w:pPr>
      <w:bookmarkStart w:id="106" w:name="_Toc19285508"/>
      <w:r>
        <w:rPr>
          <w:color w:val="000000"/>
        </w:rPr>
        <w:t>5.5</w:t>
      </w:r>
      <w:r>
        <w:rPr>
          <w:color w:val="000000"/>
        </w:rPr>
        <w:tab/>
        <w:t>Sidetone characteristics (handset</w:t>
      </w:r>
      <w:ins w:id="107" w:author="Auteur">
        <w:r w:rsidR="00B56E66">
          <w:rPr>
            <w:color w:val="000000"/>
          </w:rPr>
          <w:t>,</w:t>
        </w:r>
      </w:ins>
      <w:r>
        <w:rPr>
          <w:color w:val="000000"/>
        </w:rPr>
        <w:t xml:space="preserve"> </w:t>
      </w:r>
      <w:del w:id="108" w:author="Auteur">
        <w:r w:rsidDel="00B56E66">
          <w:rPr>
            <w:color w:val="000000"/>
          </w:rPr>
          <w:delText xml:space="preserve">and </w:delText>
        </w:r>
      </w:del>
      <w:r>
        <w:rPr>
          <w:color w:val="000000"/>
        </w:rPr>
        <w:t>headset UE</w:t>
      </w:r>
      <w:ins w:id="109" w:author="Auteur">
        <w:r w:rsidR="00B56E66">
          <w:rPr>
            <w:color w:val="000000"/>
          </w:rPr>
          <w:t>, and electrical interface UE</w:t>
        </w:r>
      </w:ins>
      <w:r>
        <w:rPr>
          <w:color w:val="000000"/>
        </w:rPr>
        <w:t>)</w:t>
      </w:r>
      <w:bookmarkEnd w:id="106"/>
    </w:p>
    <w:p w:rsidR="00B319B9" w:rsidRDefault="00B319B9" w:rsidP="00B319B9">
      <w:pPr>
        <w:pStyle w:val="Titre3"/>
        <w:rPr>
          <w:color w:val="000000"/>
        </w:rPr>
      </w:pPr>
      <w:bookmarkStart w:id="110" w:name="_Toc19285509"/>
      <w:r>
        <w:rPr>
          <w:color w:val="000000"/>
        </w:rPr>
        <w:t>5.5.1</w:t>
      </w:r>
      <w:r>
        <w:rPr>
          <w:color w:val="000000"/>
        </w:rPr>
        <w:tab/>
        <w:t>Sidetone loss</w:t>
      </w:r>
      <w:bookmarkEnd w:id="110"/>
    </w:p>
    <w:p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 xml:space="preserve">≥ </w:t>
      </w:r>
      <w:r>
        <w:t>10 dB.</w:t>
      </w:r>
    </w:p>
    <w:p w:rsidR="00B319B9" w:rsidRDefault="00B319B9" w:rsidP="00B319B9">
      <w:r>
        <w:t>In case the STMR is below the lower limit also when the electrical sidetone path has been disabled, the result shall not be regarded as a failure.</w:t>
      </w:r>
    </w:p>
    <w:p w:rsidR="00B319B9" w:rsidRDefault="00B319B9" w:rsidP="00B319B9">
      <w:pPr>
        <w:rPr>
          <w:color w:val="000000"/>
        </w:rPr>
      </w:pPr>
      <w:r>
        <w:rPr>
          <w:color w:val="000000"/>
        </w:rPr>
        <w:t>Compliance shall be checked by the relevant test described in 3GPP TS 26.132.</w:t>
      </w:r>
      <w:r w:rsidRPr="00A66BB5">
        <w:rPr>
          <w:color w:val="000000"/>
        </w:rPr>
        <w:t xml:space="preserve"> </w:t>
      </w:r>
      <w:r>
        <w:rPr>
          <w:color w:val="000000"/>
        </w:rPr>
        <w:t xml:space="preserve">The bandwidth for the sidetone path provided by the UE may in some terminals not be restricted to the narrowband range. In case the sidetone path operates in </w:t>
      </w:r>
      <w:r w:rsidRPr="0052177E">
        <w:rPr>
          <w:color w:val="000000"/>
        </w:rPr>
        <w:t xml:space="preserve">a mode other than narrowband </w:t>
      </w:r>
      <w:r>
        <w:rPr>
          <w:color w:val="000000"/>
        </w:rPr>
        <w:t>(to be declared by the manufacturer), compliance shall be checked using the test described for "</w:t>
      </w:r>
      <w:r w:rsidRPr="00095EF2">
        <w:rPr>
          <w:color w:val="000000"/>
        </w:rPr>
        <w:t>Wideband telephony transmission performance</w:t>
      </w:r>
      <w:r>
        <w:rPr>
          <w:color w:val="000000"/>
        </w:rPr>
        <w:t>".</w:t>
      </w:r>
    </w:p>
    <w:p w:rsidR="00B319B9" w:rsidRDefault="00B319B9" w:rsidP="00B319B9">
      <w:pPr>
        <w:pStyle w:val="NO"/>
      </w:pPr>
      <w:r>
        <w:t>NOTE 1:</w:t>
      </w:r>
      <w:r>
        <w:tab/>
        <w:t>Where a user-controlled receiving volume control is provided, it is recommended that the sidetone loss is independent of the volume control setting.</w:t>
      </w:r>
    </w:p>
    <w:p w:rsidR="00B319B9" w:rsidRDefault="00B319B9" w:rsidP="00B319B9">
      <w:pPr>
        <w:pStyle w:val="NO"/>
      </w:pPr>
      <w:r>
        <w:t>NOTE 2:</w:t>
      </w:r>
      <w:r>
        <w:tab/>
        <w:t>In general, it is recommended to provide a terminal sidetone path for handset and headset UEs.</w:t>
      </w:r>
    </w:p>
    <w:p w:rsidR="00B319B9" w:rsidRDefault="00B319B9" w:rsidP="00B319B9">
      <w:pPr>
        <w:pStyle w:val="NO"/>
      </w:pPr>
      <w:r>
        <w:lastRenderedPageBreak/>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 See ITU-T Recommendation P.76 for definitions of sidetone paths.</w:t>
      </w:r>
    </w:p>
    <w:p w:rsidR="00B319B9" w:rsidRDefault="00B319B9" w:rsidP="00B319B9">
      <w:pPr>
        <w:pStyle w:val="FP"/>
      </w:pPr>
    </w:p>
    <w:p w:rsidR="00B319B9" w:rsidRDefault="00B319B9" w:rsidP="00B319B9">
      <w:pPr>
        <w:pStyle w:val="Titre3"/>
        <w:rPr>
          <w:color w:val="000000"/>
        </w:rPr>
      </w:pPr>
      <w:bookmarkStart w:id="111" w:name="_Toc19285510"/>
      <w:r>
        <w:rPr>
          <w:color w:val="000000"/>
        </w:rPr>
        <w:t>5.5.2</w:t>
      </w:r>
      <w:r>
        <w:rPr>
          <w:color w:val="000000"/>
        </w:rPr>
        <w:tab/>
        <w:t>Sidetone delay</w:t>
      </w:r>
      <w:bookmarkEnd w:id="111"/>
    </w:p>
    <w:p w:rsidR="00B319B9" w:rsidRDefault="00B319B9" w:rsidP="00B319B9">
      <w:r>
        <w:t>The maximum sidetone delay should be ≤ 5 ms, measured in an echo-free setup.</w:t>
      </w:r>
    </w:p>
    <w:p w:rsidR="00B319B9" w:rsidRDefault="00B319B9" w:rsidP="00B319B9">
      <w:pPr>
        <w:pStyle w:val="NO"/>
      </w:pPr>
      <w:r>
        <w:t>NOTE:</w:t>
      </w:r>
      <w:r>
        <w:tab/>
        <w:t>The measured result is only applicable where the level of the electrical sidetone is sufficiently high to be measured. While the STMR value may indicate the presence of sidetone it should be ensured that this is not primarily due to the acoustical or mechanical sidetone path when interpreting sidetone delay results.</w:t>
      </w:r>
    </w:p>
    <w:p w:rsidR="00B319B9" w:rsidRPr="001042BE" w:rsidRDefault="00B319B9" w:rsidP="00B319B9">
      <w:pPr>
        <w:rPr>
          <w:color w:val="000000"/>
        </w:rPr>
      </w:pPr>
      <w:r>
        <w:rPr>
          <w:color w:val="000000"/>
        </w:rPr>
        <w:t>Compliance shall be checked by the relevant test described in TS 26.132.</w:t>
      </w:r>
    </w:p>
    <w:p w:rsidR="00B319B9" w:rsidRDefault="00B319B9" w:rsidP="00B319B9">
      <w:pPr>
        <w:pStyle w:val="NO"/>
        <w:ind w:left="0" w:firstLine="0"/>
        <w:rPr>
          <w:color w:val="000000"/>
        </w:rPr>
      </w:pPr>
    </w:p>
    <w:p w:rsidR="00B8265D" w:rsidRDefault="00B8265D" w:rsidP="00B8265D">
      <w:pPr>
        <w:rPr>
          <w:noProof/>
        </w:rPr>
      </w:pPr>
    </w:p>
    <w:p w:rsidR="00B8265D" w:rsidRDefault="00B8265D" w:rsidP="00B8265D">
      <w:pPr>
        <w:pStyle w:val="CRheader"/>
      </w:pPr>
    </w:p>
    <w:p w:rsidR="00B8265D" w:rsidRDefault="00B8265D" w:rsidP="00B319B9">
      <w:pPr>
        <w:pStyle w:val="NO"/>
        <w:ind w:left="0" w:firstLine="0"/>
        <w:rPr>
          <w:color w:val="000000"/>
        </w:rPr>
      </w:pPr>
    </w:p>
    <w:p w:rsidR="00B319B9" w:rsidRDefault="00B319B9" w:rsidP="00B319B9">
      <w:pPr>
        <w:pStyle w:val="Titre2"/>
        <w:rPr>
          <w:color w:val="000000"/>
        </w:rPr>
      </w:pPr>
      <w:bookmarkStart w:id="112" w:name="_Toc19285512"/>
      <w:r>
        <w:rPr>
          <w:color w:val="000000"/>
        </w:rPr>
        <w:t>5.7</w:t>
      </w:r>
      <w:r>
        <w:rPr>
          <w:color w:val="000000"/>
        </w:rPr>
        <w:tab/>
      </w:r>
      <w:del w:id="113" w:author="Auteur">
        <w:r w:rsidDel="007D52A3">
          <w:rPr>
            <w:color w:val="000000"/>
          </w:rPr>
          <w:delText>Acoustic e</w:delText>
        </w:r>
      </w:del>
      <w:ins w:id="114" w:author="Auteur">
        <w:r w:rsidR="007D52A3">
          <w:rPr>
            <w:color w:val="000000"/>
          </w:rPr>
          <w:t>E</w:t>
        </w:r>
      </w:ins>
      <w:r>
        <w:rPr>
          <w:color w:val="000000"/>
        </w:rPr>
        <w:t>cho control</w:t>
      </w:r>
      <w:bookmarkEnd w:id="112"/>
    </w:p>
    <w:p w:rsidR="00B319B9" w:rsidRDefault="00B319B9" w:rsidP="00B319B9">
      <w:pPr>
        <w:pStyle w:val="Titre3"/>
        <w:rPr>
          <w:color w:val="000000"/>
        </w:rPr>
      </w:pPr>
      <w:bookmarkStart w:id="115" w:name="_Toc19285513"/>
      <w:r>
        <w:rPr>
          <w:color w:val="000000"/>
        </w:rPr>
        <w:t>5.7.1</w:t>
      </w:r>
      <w:r>
        <w:rPr>
          <w:color w:val="000000"/>
        </w:rPr>
        <w:tab/>
        <w:t>General</w:t>
      </w:r>
      <w:bookmarkEnd w:id="115"/>
    </w:p>
    <w:p w:rsidR="00B319B9" w:rsidRPr="00FB7894" w:rsidRDefault="00B319B9" w:rsidP="00B319B9">
      <w:pPr>
        <w:rPr>
          <w:color w:val="000000"/>
        </w:rPr>
      </w:pPr>
      <w:r w:rsidRPr="00FB7894">
        <w:rPr>
          <w:color w:val="000000"/>
        </w:rPr>
        <w:t>The echo loss (EL) presented by the 3G, LTE</w:t>
      </w:r>
      <w:r>
        <w:rPr>
          <w:color w:val="000000"/>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r w:rsidRPr="00FB7894">
        <w:rPr>
          <w:color w:val="000000"/>
        </w:rPr>
        <w:br/>
        <w:t xml:space="preserve">See </w:t>
      </w:r>
      <w:r w:rsidRPr="00FB7894">
        <w:rPr>
          <w:color w:val="000000"/>
          <w:lang w:val="en-US"/>
        </w:rPr>
        <w:t>ITU-T Recommendation G.131 for general guidance.</w:t>
      </w:r>
    </w:p>
    <w:p w:rsidR="00B319B9" w:rsidRPr="000A3D57" w:rsidRDefault="00B319B9" w:rsidP="00B319B9">
      <w:pPr>
        <w:rPr>
          <w:color w:val="000000"/>
        </w:rPr>
      </w:pPr>
      <w:r w:rsidRPr="00FB7894">
        <w:rPr>
          <w:color w:val="000000"/>
        </w:rPr>
        <w:t>The use of acoustic echo control is not mandated for 3G, LTE</w:t>
      </w:r>
      <w:r>
        <w:rPr>
          <w:color w:val="000000"/>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 </w:t>
      </w:r>
    </w:p>
    <w:p w:rsidR="00B319B9" w:rsidRDefault="00B319B9" w:rsidP="00B319B9">
      <w:pPr>
        <w:pStyle w:val="Titre3"/>
        <w:rPr>
          <w:color w:val="000000"/>
        </w:rPr>
      </w:pPr>
      <w:bookmarkStart w:id="116" w:name="_Toc19285514"/>
      <w:r>
        <w:rPr>
          <w:color w:val="000000"/>
        </w:rPr>
        <w:t>5.7.2</w:t>
      </w:r>
      <w:r>
        <w:rPr>
          <w:color w:val="000000"/>
        </w:rPr>
        <w:tab/>
      </w:r>
      <w:r w:rsidRPr="000A3D57">
        <w:t xml:space="preserve">Acoustic echo control in </w:t>
      </w:r>
      <w:r>
        <w:t>d</w:t>
      </w:r>
      <w:r w:rsidRPr="000A3D57">
        <w:t xml:space="preserve">esktop and </w:t>
      </w:r>
      <w:r>
        <w:t>v</w:t>
      </w:r>
      <w:r w:rsidRPr="000A3D57">
        <w:t>ehicle-mounted hands-free UE</w:t>
      </w:r>
      <w:bookmarkEnd w:id="116"/>
    </w:p>
    <w:p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Pr>
          <w:color w:val="000000"/>
        </w:rPr>
        <w:t xml:space="preserve"> 40</w:t>
      </w:r>
      <w:r w:rsidRPr="000A3D57">
        <w:rPr>
          <w:color w:val="000000"/>
        </w:rPr>
        <w:t> dB</w:t>
      </w:r>
      <w:r w:rsidRPr="000A3D57">
        <w:t xml:space="preserve"> for any setting of the volume control.</w:t>
      </w:r>
    </w:p>
    <w:p w:rsidR="00B319B9" w:rsidRPr="000A3D57" w:rsidRDefault="00B319B9" w:rsidP="00B319B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Pr>
          <w:color w:val="000000"/>
        </w:rPr>
        <w:t xml:space="preserve"> 46</w:t>
      </w:r>
      <w:r w:rsidRPr="000A3D57">
        <w:rPr>
          <w:color w:val="000000"/>
        </w:rPr>
        <w:t> dB</w:t>
      </w:r>
      <w:r w:rsidRPr="000A3D57">
        <w:t xml:space="preserve"> 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p>
    <w:p w:rsidR="00B319B9" w:rsidRPr="000A3D57" w:rsidRDefault="00B319B9" w:rsidP="00B319B9">
      <w:pPr>
        <w:pStyle w:val="NO"/>
        <w:rPr>
          <w:color w:val="000000"/>
        </w:rPr>
      </w:pPr>
      <w:r w:rsidRPr="000A3D57">
        <w:t>NOTE:</w:t>
      </w:r>
      <w:r w:rsidRPr="000A3D57">
        <w:tab/>
      </w:r>
      <w:r w:rsidRPr="000A3D57">
        <w:rPr>
          <w:color w:val="000000"/>
        </w:rPr>
        <w:t xml:space="preserve">A TCLw for the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Default="00B319B9" w:rsidP="00B319B9">
      <w:pPr>
        <w:rPr>
          <w:color w:val="000000"/>
        </w:rPr>
      </w:pPr>
      <w:r w:rsidRPr="000A3D57">
        <w:rPr>
          <w:color w:val="000000"/>
        </w:rPr>
        <w:t>The echo canceller should be designed to cope with the expected reverberation and dispersion. In the case of the hands-free UE, this reverberation and dispersion may be time variant. Compliance with this requirement shall be checked by the relevant test described in TS 26.132</w:t>
      </w:r>
      <w:r>
        <w:rPr>
          <w:color w:val="000000"/>
        </w:rPr>
        <w:t>.</w:t>
      </w:r>
    </w:p>
    <w:p w:rsidR="00B319B9" w:rsidRDefault="00B319B9" w:rsidP="00B319B9">
      <w:pPr>
        <w:pStyle w:val="Titre3"/>
      </w:pPr>
      <w:bookmarkStart w:id="117" w:name="_Toc19285515"/>
      <w:r>
        <w:lastRenderedPageBreak/>
        <w:t>5.7.3</w:t>
      </w:r>
      <w:r>
        <w:tab/>
      </w:r>
      <w:r w:rsidRPr="000A3D57">
        <w:t>Acoustic echo control in hand</w:t>
      </w:r>
      <w:r>
        <w:t>-</w:t>
      </w:r>
      <w:r w:rsidRPr="000A3D57">
        <w:t>held hands-free UE</w:t>
      </w:r>
      <w:bookmarkEnd w:id="117"/>
    </w:p>
    <w:p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rsidR="00B319B9" w:rsidRPr="000A3D57" w:rsidRDefault="00B319B9" w:rsidP="00B319B9">
      <w:pPr>
        <w:rPr>
          <w:color w:val="000000"/>
        </w:rPr>
      </w:pPr>
      <w:r w:rsidRPr="000A3D57">
        <w:t>The TCLw for hand</w:t>
      </w:r>
      <w:r>
        <w:t>-</w:t>
      </w:r>
      <w:r w:rsidRPr="000A3D57">
        <w:t xml:space="preserve">held hands-free UE </w:t>
      </w:r>
      <w:r>
        <w:rPr>
          <w:color w:val="000000"/>
        </w:rPr>
        <w:t xml:space="preserve">shall </w:t>
      </w:r>
      <w:r w:rsidRPr="000A3D57">
        <w:rPr>
          <w:color w:val="000000"/>
        </w:rPr>
        <w:t xml:space="preserve">be </w:t>
      </w:r>
      <w:r w:rsidRPr="000A3D57">
        <w:rPr>
          <w:rFonts w:ascii="Arial" w:hAnsi="Arial" w:cs="Arial"/>
          <w:color w:val="000000"/>
        </w:rPr>
        <w:t>≥</w:t>
      </w:r>
      <w:r w:rsidRPr="000A3D57">
        <w:rPr>
          <w:color w:val="000000"/>
        </w:rPr>
        <w:t xml:space="preserve"> </w:t>
      </w:r>
      <w:r>
        <w:rPr>
          <w:color w:val="000000"/>
        </w:rPr>
        <w:t>46</w:t>
      </w:r>
      <w:r w:rsidRPr="000A3D57">
        <w:rPr>
          <w:color w:val="000000"/>
        </w:rPr>
        <w:t xml:space="preserve"> dB </w:t>
      </w:r>
      <w:r w:rsidRPr="000A3D57">
        <w:t xml:space="preserve">at </w:t>
      </w:r>
      <w:r>
        <w:t xml:space="preserve">the </w:t>
      </w:r>
      <w:r w:rsidRPr="000A3D57">
        <w:t xml:space="preserve">nominal setting of </w:t>
      </w:r>
      <w:r>
        <w:t xml:space="preserve">the </w:t>
      </w:r>
      <w:r w:rsidRPr="000A3D57">
        <w:t>volume control.</w:t>
      </w:r>
    </w:p>
    <w:p w:rsidR="00B319B9" w:rsidRPr="000A3D57" w:rsidRDefault="00B319B9" w:rsidP="00B319B9">
      <w:pPr>
        <w:pStyle w:val="NO"/>
        <w:rPr>
          <w:color w:val="000000"/>
        </w:rPr>
      </w:pPr>
      <w:r>
        <w:t>NOTE</w:t>
      </w:r>
      <w:r w:rsidRPr="000A3D57">
        <w:t>:</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r w:rsidRPr="000A3D57">
        <w:t xml:space="preserve">The </w:t>
      </w:r>
      <w:r w:rsidRPr="000A3D57">
        <w:rPr>
          <w:color w:val="000000"/>
        </w:rPr>
        <w:t xml:space="preserve">echo canceller </w:t>
      </w:r>
      <w:r w:rsidRPr="000A3D57">
        <w:t>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rPr>
          <w:color w:val="000000"/>
        </w:rPr>
      </w:pPr>
      <w:bookmarkStart w:id="118" w:name="_Toc19285516"/>
      <w:r>
        <w:rPr>
          <w:color w:val="000000"/>
        </w:rPr>
        <w:t>5.7.4</w:t>
      </w:r>
      <w:r>
        <w:rPr>
          <w:color w:val="000000"/>
        </w:rPr>
        <w:tab/>
        <w:t>Acoustic echo control in a handset UE</w:t>
      </w:r>
      <w:bookmarkEnd w:id="118"/>
    </w:p>
    <w:p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pPr>
        <w:rPr>
          <w:color w:val="000000"/>
        </w:rPr>
      </w:pPr>
      <w:r w:rsidRPr="000A3D57">
        <w:t xml:space="preserve">The TCLw for handset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rsidR="00B319B9" w:rsidRPr="00040C37" w:rsidRDefault="00B319B9" w:rsidP="00B319B9">
      <w:pPr>
        <w:pStyle w:val="NO"/>
      </w:pPr>
      <w:r w:rsidRPr="00040C37">
        <w:t>NOTE:</w:t>
      </w:r>
      <w:r w:rsidRPr="00040C37">
        <w:tab/>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Depending on the UE idle channel noise in the sending direction, it may not always be possible to measure an echo loss ≥ 55 dB.</w:t>
      </w:r>
    </w:p>
    <w:p w:rsidR="00B319B9" w:rsidRDefault="00B319B9" w:rsidP="00B319B9">
      <w:pPr>
        <w:rPr>
          <w:color w:val="000000"/>
        </w:rPr>
      </w:pPr>
      <w:r w:rsidRPr="000A3D57">
        <w:rPr>
          <w:color w:val="000000"/>
        </w:rPr>
        <w:t>The echo canceller should be capable of dealing with the variations in handset positions when in normal use. The implications of this are under study. Compliance with this requirement shall be checked by the relevant test described in TS 26.132</w:t>
      </w:r>
      <w:r>
        <w:rPr>
          <w:color w:val="000000"/>
        </w:rPr>
        <w:t>.</w:t>
      </w:r>
    </w:p>
    <w:p w:rsidR="00B319B9" w:rsidRDefault="00B319B9" w:rsidP="00B319B9">
      <w:pPr>
        <w:pStyle w:val="Titre3"/>
        <w:rPr>
          <w:color w:val="000000"/>
        </w:rPr>
      </w:pPr>
      <w:bookmarkStart w:id="119" w:name="_Toc19285517"/>
      <w:r>
        <w:rPr>
          <w:color w:val="000000"/>
        </w:rPr>
        <w:t>5.7.5</w:t>
      </w:r>
      <w:r>
        <w:rPr>
          <w:color w:val="000000"/>
        </w:rPr>
        <w:tab/>
        <w:t>Acoustic echo control in a headset UE</w:t>
      </w:r>
      <w:bookmarkEnd w:id="119"/>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r w:rsidRPr="000A3D57">
        <w:t xml:space="preserve">The TCLw for headset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rsidR="00B319B9" w:rsidRPr="00040C37" w:rsidRDefault="00B319B9" w:rsidP="00B319B9">
      <w:pPr>
        <w:pStyle w:val="NO"/>
      </w:pPr>
      <w:r>
        <w:t>NOTE:</w:t>
      </w:r>
      <w:r>
        <w:tab/>
        <w:t>It is recommended that t</w:t>
      </w:r>
      <w:r w:rsidRPr="000A3D57">
        <w:t>he volume control sh</w:t>
      </w:r>
      <w:r>
        <w:t>ould</w:t>
      </w:r>
      <w:r w:rsidRPr="000A3D57">
        <w:t xml:space="preserve"> be set back to nominal after each call unless TCLw ≥ 55</w:t>
      </w:r>
      <w:r>
        <w:t> </w:t>
      </w:r>
      <w:r w:rsidRPr="000A3D57">
        <w:t>dB can</w:t>
      </w:r>
      <w:r>
        <w:t xml:space="preserve"> also</w:t>
      </w:r>
      <w:r w:rsidRPr="000A3D57">
        <w:t xml:space="preserve"> be maintained with </w:t>
      </w:r>
      <w:r>
        <w:t xml:space="preserve">the </w:t>
      </w:r>
      <w:r w:rsidRPr="000A3D57">
        <w:t>maximum volume setting.</w:t>
      </w:r>
      <w:r>
        <w:t xml:space="preserve"> Depending on the UE idle channel noise in the sending direction, it may not always be possible to measure an echo loss ≥ 55 dB.</w:t>
      </w:r>
    </w:p>
    <w:p w:rsidR="00B319B9" w:rsidRDefault="00B319B9" w:rsidP="00B319B9">
      <w:r w:rsidRPr="000A3D57">
        <w:rPr>
          <w:color w:val="000000"/>
        </w:rPr>
        <w:t xml:space="preserve">The echo canceller </w:t>
      </w:r>
      <w:r w:rsidRPr="000A3D57">
        <w:t>should be designed to cope with the expected reverberation and dispersion.</w:t>
      </w:r>
    </w:p>
    <w:p w:rsidR="00B319B9" w:rsidRDefault="00B319B9" w:rsidP="00B319B9">
      <w:pPr>
        <w:rPr>
          <w:ins w:id="120" w:author="Auteur"/>
          <w:color w:val="000000"/>
        </w:rPr>
      </w:pPr>
      <w:r w:rsidRPr="000A3D57">
        <w:t>Compliance with this requirement shall be checked by the relevant test described in TS 26.132</w:t>
      </w:r>
      <w:r>
        <w:rPr>
          <w:color w:val="000000"/>
        </w:rPr>
        <w:t>.</w:t>
      </w:r>
    </w:p>
    <w:p w:rsidR="00B319B9" w:rsidRDefault="00B319B9" w:rsidP="00B319B9">
      <w:pPr>
        <w:pStyle w:val="Titre3"/>
        <w:rPr>
          <w:ins w:id="121" w:author="Auteur"/>
          <w:color w:val="000000"/>
        </w:rPr>
      </w:pPr>
      <w:ins w:id="122" w:author="Auteur">
        <w:r>
          <w:rPr>
            <w:color w:val="000000"/>
          </w:rPr>
          <w:t>5.7.6</w:t>
        </w:r>
        <w:r>
          <w:rPr>
            <w:color w:val="000000"/>
          </w:rPr>
          <w:tab/>
        </w:r>
        <w:r w:rsidR="007D52A3">
          <w:rPr>
            <w:color w:val="000000"/>
          </w:rPr>
          <w:t>E</w:t>
        </w:r>
        <w:r>
          <w:rPr>
            <w:color w:val="000000"/>
          </w:rPr>
          <w:t>cho control in an e</w:t>
        </w:r>
        <w:r>
          <w:t>lectrical interface</w:t>
        </w:r>
        <w:r w:rsidRPr="000A3D57">
          <w:t xml:space="preserve"> UE</w:t>
        </w:r>
      </w:ins>
    </w:p>
    <w:p w:rsidR="00B319B9" w:rsidRDefault="00B319B9" w:rsidP="00B319B9">
      <w:pPr>
        <w:rPr>
          <w:color w:val="000000"/>
        </w:rPr>
      </w:pPr>
      <w:ins w:id="123" w:author="Auteur">
        <w:r>
          <w:rPr>
            <w:color w:val="000000"/>
          </w:rPr>
          <w:t>TBD</w:t>
        </w:r>
      </w:ins>
    </w:p>
    <w:p w:rsidR="00B8265D" w:rsidRDefault="00B8265D" w:rsidP="00B319B9">
      <w:pPr>
        <w:pStyle w:val="Titre2"/>
        <w:rPr>
          <w:color w:val="000000"/>
        </w:rPr>
      </w:pPr>
      <w:bookmarkStart w:id="124" w:name="_Toc19285518"/>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5.8</w:t>
      </w:r>
      <w:r>
        <w:rPr>
          <w:color w:val="000000"/>
        </w:rPr>
        <w:tab/>
      </w:r>
      <w:r>
        <w:t>Distortion</w:t>
      </w:r>
      <w:bookmarkEnd w:id="124"/>
    </w:p>
    <w:p w:rsidR="00B319B9" w:rsidRDefault="00B319B9" w:rsidP="00B319B9">
      <w:pPr>
        <w:pStyle w:val="Titre3"/>
      </w:pPr>
      <w:bookmarkStart w:id="125" w:name="_Toc19285519"/>
      <w:r>
        <w:rPr>
          <w:color w:val="000000"/>
        </w:rPr>
        <w:t>5.8.1</w:t>
      </w:r>
      <w:r>
        <w:rPr>
          <w:color w:val="000000"/>
        </w:rPr>
        <w:tab/>
      </w:r>
      <w:r w:rsidRPr="000A3D57">
        <w:t xml:space="preserve">Sending </w:t>
      </w:r>
      <w:r>
        <w:t>d</w:t>
      </w:r>
      <w:r w:rsidRPr="000A3D57">
        <w:t>istortion</w:t>
      </w:r>
      <w:bookmarkEnd w:id="125"/>
      <w:ins w:id="126" w:author="Auteur">
        <w:r w:rsidR="004164CD">
          <w:t xml:space="preserve"> (excluding electrical interface UE)</w:t>
        </w:r>
      </w:ins>
    </w:p>
    <w:p w:rsidR="00B319B9" w:rsidRDefault="00B319B9" w:rsidP="00B319B9">
      <w:r>
        <w:t>The sending part shall meet the following distortion requirements:</w:t>
      </w:r>
    </w:p>
    <w:p w:rsidR="00B319B9" w:rsidRDefault="00B319B9" w:rsidP="00B319B9">
      <w:r>
        <w:t>NOTE 1:</w:t>
      </w:r>
      <w:r>
        <w:tab/>
        <w:t>Digital signal processing other than the transcoder itself is included in this requirement (e.g. echo cancelling).</w:t>
      </w:r>
    </w:p>
    <w:p w:rsidR="00B319B9" w:rsidRPr="000A3D57" w:rsidRDefault="00B319B9" w:rsidP="00B319B9">
      <w:r w:rsidRPr="000A3D57">
        <w:lastRenderedPageBreak/>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7.</w:t>
      </w:r>
    </w:p>
    <w:p w:rsidR="00B319B9" w:rsidRDefault="00B319B9" w:rsidP="00B319B9">
      <w:pPr>
        <w:pStyle w:val="TH"/>
      </w:pPr>
      <w:r>
        <w:t>Table 7: Limits for signal</w:t>
      </w:r>
      <w:r>
        <w:noBreakHyphen/>
        <w:t>to</w:t>
      </w:r>
      <w:r>
        <w:noBreakHyphen/>
        <w:t>total distortion ratio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B319B9" w:rsidRPr="000A3D57" w:rsidTr="00B319B9">
        <w:trPr>
          <w:jc w:val="center"/>
        </w:trPr>
        <w:tc>
          <w:tcPr>
            <w:tcW w:w="4960" w:type="dxa"/>
          </w:tcPr>
          <w:p w:rsidR="00B319B9" w:rsidRPr="000A3D57" w:rsidRDefault="00B319B9" w:rsidP="00B319B9">
            <w:pPr>
              <w:pStyle w:val="TAH"/>
              <w:suppressAutoHyphens/>
              <w:rPr>
                <w:color w:val="000000"/>
                <w:szCs w:val="18"/>
              </w:rPr>
            </w:pPr>
            <w:r w:rsidRPr="000A3D57">
              <w:rPr>
                <w:color w:val="000000"/>
                <w:szCs w:val="18"/>
              </w:rPr>
              <w:t>Sending level</w:t>
            </w:r>
          </w:p>
          <w:p w:rsidR="00B319B9" w:rsidRPr="000A3D57" w:rsidRDefault="00B319B9" w:rsidP="00B319B9">
            <w:pPr>
              <w:pStyle w:val="TAH"/>
            </w:pPr>
            <w:r w:rsidRPr="000A3D57">
              <w:rPr>
                <w:color w:val="000000"/>
                <w:szCs w:val="18"/>
              </w:rPr>
              <w:t>(dBPa at the MRP)</w:t>
            </w:r>
          </w:p>
        </w:tc>
        <w:tc>
          <w:tcPr>
            <w:tcW w:w="2530" w:type="dxa"/>
          </w:tcPr>
          <w:p w:rsidR="00B319B9" w:rsidRPr="000A3D57" w:rsidRDefault="00B319B9" w:rsidP="00B319B9">
            <w:pPr>
              <w:pStyle w:val="TAH"/>
            </w:pPr>
            <w:r w:rsidRPr="000A3D57">
              <w:t>Sending Ratio (dB)</w:t>
            </w:r>
          </w:p>
        </w:tc>
      </w:tr>
      <w:tr w:rsidR="00B319B9" w:rsidRPr="000A3D57" w:rsidTr="00B319B9">
        <w:trPr>
          <w:jc w:val="center"/>
        </w:trPr>
        <w:tc>
          <w:tcPr>
            <w:tcW w:w="4960" w:type="dxa"/>
          </w:tcPr>
          <w:p w:rsidR="00B319B9" w:rsidRPr="000A3D57" w:rsidRDefault="00B319B9" w:rsidP="00B319B9">
            <w:pPr>
              <w:pStyle w:val="TAC"/>
            </w:pPr>
            <w:r w:rsidRPr="000A3D57">
              <w:t>5</w:t>
            </w:r>
          </w:p>
        </w:tc>
        <w:tc>
          <w:tcPr>
            <w:tcW w:w="2530" w:type="dxa"/>
          </w:tcPr>
          <w:p w:rsidR="00B319B9" w:rsidRPr="000A3D57" w:rsidRDefault="00B319B9" w:rsidP="00B319B9">
            <w:pPr>
              <w:pStyle w:val="TAC"/>
            </w:pPr>
            <w:r w:rsidRPr="000A3D57">
              <w:t>30</w:t>
            </w:r>
          </w:p>
        </w:tc>
      </w:tr>
      <w:tr w:rsidR="00B319B9" w:rsidRPr="000A3D57" w:rsidTr="00B319B9">
        <w:trPr>
          <w:jc w:val="center"/>
        </w:trPr>
        <w:tc>
          <w:tcPr>
            <w:tcW w:w="4960" w:type="dxa"/>
          </w:tcPr>
          <w:p w:rsidR="00B319B9" w:rsidRPr="000A3D57" w:rsidRDefault="00B319B9" w:rsidP="00B319B9">
            <w:pPr>
              <w:pStyle w:val="TAC"/>
            </w:pPr>
            <w:r w:rsidRPr="000A3D57">
              <w:t>0</w:t>
            </w:r>
          </w:p>
        </w:tc>
        <w:tc>
          <w:tcPr>
            <w:tcW w:w="2530" w:type="dxa"/>
          </w:tcPr>
          <w:p w:rsidR="00B319B9" w:rsidRPr="000A3D57" w:rsidRDefault="00B319B9" w:rsidP="00B319B9">
            <w:pPr>
              <w:pStyle w:val="TAC"/>
            </w:pPr>
            <w:r w:rsidRPr="000A3D57">
              <w:t>35</w:t>
            </w:r>
          </w:p>
        </w:tc>
      </w:tr>
      <w:tr w:rsidR="00B319B9" w:rsidRPr="000A3D57" w:rsidTr="00B319B9">
        <w:trPr>
          <w:jc w:val="center"/>
        </w:trPr>
        <w:tc>
          <w:tcPr>
            <w:tcW w:w="4960" w:type="dxa"/>
          </w:tcPr>
          <w:p w:rsidR="00B319B9" w:rsidRPr="000A3D57" w:rsidRDefault="00B319B9" w:rsidP="00B319B9">
            <w:pPr>
              <w:pStyle w:val="TAC"/>
            </w:pPr>
            <w:r w:rsidRPr="000A3D57">
              <w:t>-4,7</w:t>
            </w:r>
          </w:p>
        </w:tc>
        <w:tc>
          <w:tcPr>
            <w:tcW w:w="2530" w:type="dxa"/>
          </w:tcPr>
          <w:p w:rsidR="00B319B9" w:rsidRPr="000A3D57" w:rsidRDefault="00B319B9" w:rsidP="00B319B9">
            <w:pPr>
              <w:pStyle w:val="TAC"/>
            </w:pPr>
            <w:r w:rsidRPr="000A3D57">
              <w:t>35</w:t>
            </w:r>
          </w:p>
        </w:tc>
      </w:tr>
      <w:tr w:rsidR="00B319B9" w:rsidRPr="000A3D57" w:rsidTr="00B319B9">
        <w:trPr>
          <w:jc w:val="center"/>
        </w:trPr>
        <w:tc>
          <w:tcPr>
            <w:tcW w:w="4960" w:type="dxa"/>
          </w:tcPr>
          <w:p w:rsidR="00B319B9" w:rsidRPr="000A3D57" w:rsidRDefault="00B319B9" w:rsidP="00B319B9">
            <w:pPr>
              <w:pStyle w:val="TAC"/>
            </w:pPr>
            <w:r w:rsidRPr="000A3D57">
              <w:t>-10</w:t>
            </w:r>
          </w:p>
        </w:tc>
        <w:tc>
          <w:tcPr>
            <w:tcW w:w="2530" w:type="dxa"/>
          </w:tcPr>
          <w:p w:rsidR="00B319B9" w:rsidRPr="000A3D57" w:rsidRDefault="00B319B9" w:rsidP="00B319B9">
            <w:pPr>
              <w:pStyle w:val="TAC"/>
            </w:pPr>
            <w:r w:rsidRPr="000A3D57">
              <w:t>33</w:t>
            </w:r>
          </w:p>
        </w:tc>
      </w:tr>
      <w:tr w:rsidR="00B319B9" w:rsidRPr="000A3D57" w:rsidTr="00B319B9">
        <w:trPr>
          <w:jc w:val="center"/>
        </w:trPr>
        <w:tc>
          <w:tcPr>
            <w:tcW w:w="4960" w:type="dxa"/>
          </w:tcPr>
          <w:p w:rsidR="00B319B9" w:rsidRPr="000A3D57" w:rsidRDefault="00B319B9" w:rsidP="00B319B9">
            <w:pPr>
              <w:pStyle w:val="TAC"/>
            </w:pPr>
            <w:r w:rsidRPr="000A3D57">
              <w:t>-15</w:t>
            </w:r>
          </w:p>
        </w:tc>
        <w:tc>
          <w:tcPr>
            <w:tcW w:w="2530" w:type="dxa"/>
          </w:tcPr>
          <w:p w:rsidR="00B319B9" w:rsidRPr="000A3D57" w:rsidRDefault="00B319B9" w:rsidP="00B319B9">
            <w:pPr>
              <w:pStyle w:val="TAC"/>
            </w:pPr>
            <w:r w:rsidRPr="000A3D57">
              <w:t>30</w:t>
            </w:r>
          </w:p>
        </w:tc>
      </w:tr>
      <w:tr w:rsidR="00B319B9" w:rsidRPr="000A3D57" w:rsidTr="00B319B9">
        <w:trPr>
          <w:jc w:val="center"/>
        </w:trPr>
        <w:tc>
          <w:tcPr>
            <w:tcW w:w="4960" w:type="dxa"/>
          </w:tcPr>
          <w:p w:rsidR="00B319B9" w:rsidRPr="000A3D57" w:rsidRDefault="00B319B9" w:rsidP="00B319B9">
            <w:pPr>
              <w:pStyle w:val="TAC"/>
            </w:pPr>
            <w:r w:rsidRPr="000A3D57">
              <w:t>-20</w:t>
            </w:r>
          </w:p>
        </w:tc>
        <w:tc>
          <w:tcPr>
            <w:tcW w:w="2530" w:type="dxa"/>
          </w:tcPr>
          <w:p w:rsidR="00B319B9" w:rsidRPr="000A3D57" w:rsidRDefault="00B319B9" w:rsidP="00B319B9">
            <w:pPr>
              <w:pStyle w:val="TAC"/>
            </w:pPr>
            <w:r w:rsidRPr="000A3D57">
              <w:t>27</w:t>
            </w:r>
          </w:p>
        </w:tc>
      </w:tr>
    </w:tbl>
    <w:p w:rsidR="00B319B9" w:rsidRDefault="00B319B9" w:rsidP="00B319B9">
      <w:pPr>
        <w:pStyle w:val="FP"/>
      </w:pPr>
    </w:p>
    <w:p w:rsidR="00B319B9" w:rsidRPr="000A3D57" w:rsidRDefault="00B319B9" w:rsidP="00B319B9">
      <w:r w:rsidRPr="000A3D57">
        <w:t xml:space="preserve">Limits for intermediate levels are found by drawing straight lines between the breaking points in </w:t>
      </w:r>
      <w:r>
        <w:t>table 7</w:t>
      </w:r>
      <w:r w:rsidRPr="000A3D57">
        <w:t xml:space="preserve"> on a linear (dB signal level) </w:t>
      </w:r>
      <w:r w:rsidRPr="000A3D57">
        <w:noBreakHyphen/>
        <w:t xml:space="preserve"> linear (dB ratio) scale.</w:t>
      </w:r>
    </w:p>
    <w:p w:rsidR="00B319B9" w:rsidRDefault="00B319B9" w:rsidP="00B319B9">
      <w:r>
        <w:t>Compliance of the sending distortion shall be checked by the test described in TS 26.132.</w:t>
      </w:r>
    </w:p>
    <w:p w:rsidR="00B319B9" w:rsidRPr="000A3D57" w:rsidRDefault="00B319B9" w:rsidP="00B319B9">
      <w:pPr>
        <w:pStyle w:val="NO"/>
      </w:pPr>
      <w:r w:rsidRPr="000A3D57">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rsidR="00B319B9" w:rsidRDefault="00B319B9" w:rsidP="00B319B9">
      <w:pPr>
        <w:pStyle w:val="Titre3"/>
      </w:pPr>
      <w:bookmarkStart w:id="127" w:name="_Toc19285520"/>
      <w:r>
        <w:t>5.8.2</w:t>
      </w:r>
      <w:r>
        <w:tab/>
        <w:t>Receiving</w:t>
      </w:r>
      <w:bookmarkEnd w:id="127"/>
      <w:ins w:id="128" w:author="Auteur">
        <w:r w:rsidR="004164CD">
          <w:t xml:space="preserve"> (excluding electrical interface UE)</w:t>
        </w:r>
      </w:ins>
    </w:p>
    <w:p w:rsidR="00B319B9" w:rsidRDefault="00B319B9" w:rsidP="00B319B9">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w:t>
      </w:r>
    </w:p>
    <w:p w:rsidR="00B319B9" w:rsidRPr="000A3D57" w:rsidRDefault="00B319B9" w:rsidP="00B319B9">
      <w:r>
        <w:t>The ratio of signal to total distortion power measured with the proper noise weighting (see table 4 of ITU-T Recommendation G.223) shall be above the limits given in table 8 when the sound pressure at the applicable acoustic measurement point is up to 10 dBPa. For a sound pressure ≥ 10 dBPa at the applicable acoustic measurement point there is no distortion requirement</w:t>
      </w:r>
      <w:r w:rsidRPr="000A3D57">
        <w:t>.</w:t>
      </w:r>
    </w:p>
    <w:p w:rsidR="00B319B9" w:rsidRDefault="00B319B9" w:rsidP="00B319B9">
      <w:pPr>
        <w:pStyle w:val="TH"/>
      </w:pPr>
      <w:r>
        <w:t>Table 8: Limits for signal</w:t>
      </w:r>
      <w:r>
        <w:noBreakHyphen/>
        <w:t>to</w:t>
      </w:r>
      <w:r>
        <w:noBreakHyphen/>
        <w:t>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level</w:t>
            </w:r>
          </w:p>
          <w:p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0</w:t>
            </w:r>
          </w:p>
        </w:tc>
        <w:tc>
          <w:tcPr>
            <w:tcW w:w="1897"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25,5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-3</w:t>
            </w:r>
          </w:p>
        </w:tc>
        <w:tc>
          <w:tcPr>
            <w:tcW w:w="1897"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31,2</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-10</w:t>
            </w:r>
          </w:p>
        </w:tc>
        <w:tc>
          <w:tcPr>
            <w:tcW w:w="1897"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 (*)</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-45 (*)</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N"/>
              <w:rPr>
                <w:color w:val="000000"/>
                <w:szCs w:val="18"/>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rsidR="00B319B9" w:rsidRDefault="00B319B9" w:rsidP="00B319B9">
      <w:pPr>
        <w:pStyle w:val="FP"/>
      </w:pPr>
    </w:p>
    <w:p w:rsidR="00B319B9" w:rsidRDefault="00B319B9" w:rsidP="00B319B9">
      <w:r>
        <w:t xml:space="preserve">Limits for intermediate levels are found by drawing straight lines between the breaking points in the table on a linear (dB signal level) </w:t>
      </w:r>
      <w:r>
        <w:noBreakHyphen/>
        <w:t xml:space="preserve"> linear (dB ratio) scale.</w:t>
      </w:r>
    </w:p>
    <w:p w:rsidR="00B319B9" w:rsidRDefault="00B319B9" w:rsidP="00B319B9">
      <w:r>
        <w:t>Compliance of the receiving distortion shall be checked by the appropriate test method in TS 26.132.</w:t>
      </w:r>
    </w:p>
    <w:p w:rsidR="00B319B9" w:rsidRDefault="00B319B9" w:rsidP="00B319B9">
      <w:pPr>
        <w:pStyle w:val="NO"/>
        <w:rPr>
          <w:lang w:eastAsia="zh-CN"/>
        </w:rPr>
      </w:pPr>
      <w:r w:rsidRPr="000A3D57">
        <w:lastRenderedPageBreak/>
        <w:t>NOTE 1:</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rsidR="00B319B9" w:rsidRPr="00437205" w:rsidRDefault="00B319B9" w:rsidP="00B319B9">
      <w:pPr>
        <w:pStyle w:val="NO"/>
        <w:rPr>
          <w:lang w:eastAsia="zh-CN"/>
        </w:rPr>
      </w:pPr>
      <w:r>
        <w:t xml:space="preserve">NOTE </w:t>
      </w:r>
      <w:r>
        <w:rPr>
          <w:rFonts w:hint="eastAsia"/>
          <w:lang w:eastAsia="zh-CN"/>
        </w:rPr>
        <w:t>2</w:t>
      </w:r>
      <w:r>
        <w:t>:</w:t>
      </w:r>
      <w:r w:rsidRPr="000A3D57">
        <w:tab/>
      </w:r>
      <w:r>
        <w:t>Frequencies from 315 Hz to 816 Hz do not apply to the hands-free UE case, only to handset and headset UE.</w:t>
      </w:r>
    </w:p>
    <w:p w:rsidR="004164CD" w:rsidRDefault="004164CD" w:rsidP="004164CD">
      <w:pPr>
        <w:pStyle w:val="Titre3"/>
        <w:rPr>
          <w:ins w:id="129" w:author="Auteur"/>
        </w:rPr>
      </w:pPr>
      <w:ins w:id="130" w:author="Auteur">
        <w:r>
          <w:rPr>
            <w:color w:val="000000"/>
          </w:rPr>
          <w:t>5.8.3</w:t>
        </w:r>
        <w:r>
          <w:rPr>
            <w:color w:val="000000"/>
          </w:rPr>
          <w:tab/>
        </w:r>
        <w:r w:rsidRPr="000A3D57">
          <w:t xml:space="preserve">Sending </w:t>
        </w:r>
        <w:r>
          <w:t>d</w:t>
        </w:r>
        <w:r w:rsidRPr="000A3D57">
          <w:t>istortion</w:t>
        </w:r>
        <w:r>
          <w:t xml:space="preserve"> (electrical interface UE)</w:t>
        </w:r>
      </w:ins>
    </w:p>
    <w:p w:rsidR="00B319B9" w:rsidRPr="003627A5" w:rsidRDefault="004164CD">
      <w:pPr>
        <w:rPr>
          <w:ins w:id="131" w:author="Auteur"/>
          <w:color w:val="000000"/>
          <w:rPrChange w:id="132" w:author="Auteur">
            <w:rPr>
              <w:ins w:id="133" w:author="Auteur"/>
              <w:lang w:eastAsia="zh-CN"/>
            </w:rPr>
          </w:rPrChange>
        </w:rPr>
        <w:pPrChange w:id="134" w:author="Auteur">
          <w:pPr>
            <w:pStyle w:val="FP"/>
          </w:pPr>
        </w:pPrChange>
      </w:pPr>
      <w:ins w:id="135" w:author="Auteur">
        <w:r>
          <w:rPr>
            <w:color w:val="000000"/>
          </w:rPr>
          <w:t>TBD</w:t>
        </w:r>
      </w:ins>
    </w:p>
    <w:p w:rsidR="004164CD" w:rsidRDefault="004164CD" w:rsidP="004164CD">
      <w:pPr>
        <w:pStyle w:val="Titre3"/>
        <w:rPr>
          <w:ins w:id="136" w:author="Auteur"/>
        </w:rPr>
      </w:pPr>
      <w:ins w:id="137" w:author="Auteur">
        <w:r>
          <w:rPr>
            <w:color w:val="000000"/>
          </w:rPr>
          <w:t>5.8.4</w:t>
        </w:r>
        <w:r>
          <w:rPr>
            <w:color w:val="000000"/>
          </w:rPr>
          <w:tab/>
        </w:r>
        <w:r>
          <w:t>Receiving</w:t>
        </w:r>
        <w:r w:rsidRPr="000A3D57">
          <w:t xml:space="preserve"> </w:t>
        </w:r>
        <w:r>
          <w:t>d</w:t>
        </w:r>
        <w:r w:rsidRPr="000A3D57">
          <w:t>istortion</w:t>
        </w:r>
        <w:r>
          <w:t xml:space="preserve"> (electrical interface UE)</w:t>
        </w:r>
      </w:ins>
    </w:p>
    <w:p w:rsidR="004164CD" w:rsidRPr="003627A5" w:rsidRDefault="004164CD">
      <w:pPr>
        <w:rPr>
          <w:color w:val="000000"/>
          <w:rPrChange w:id="138" w:author="Auteur">
            <w:rPr>
              <w:lang w:eastAsia="zh-CN"/>
            </w:rPr>
          </w:rPrChange>
        </w:rPr>
        <w:pPrChange w:id="139" w:author="Auteur">
          <w:pPr>
            <w:pStyle w:val="FP"/>
          </w:pPr>
        </w:pPrChange>
      </w:pPr>
      <w:ins w:id="140" w:author="Auteur">
        <w:r>
          <w:rPr>
            <w:color w:val="000000"/>
          </w:rPr>
          <w:t>TBD</w:t>
        </w:r>
      </w:ins>
    </w:p>
    <w:p w:rsidR="00B319B9" w:rsidRDefault="00B319B9" w:rsidP="00B319B9">
      <w:pPr>
        <w:pStyle w:val="FP"/>
      </w:pPr>
    </w:p>
    <w:p w:rsidR="00B8265D" w:rsidRDefault="00B8265D" w:rsidP="00B8265D">
      <w:pPr>
        <w:rPr>
          <w:noProof/>
        </w:rPr>
      </w:pPr>
      <w:bookmarkStart w:id="141" w:name="_Toc19285522"/>
    </w:p>
    <w:p w:rsidR="00B8265D" w:rsidRDefault="00B8265D" w:rsidP="00B8265D">
      <w:pPr>
        <w:pStyle w:val="CRheader"/>
      </w:pPr>
    </w:p>
    <w:p w:rsidR="00B8265D" w:rsidRDefault="00B8265D" w:rsidP="00B319B9">
      <w:pPr>
        <w:pStyle w:val="Titre2"/>
      </w:pPr>
    </w:p>
    <w:p w:rsidR="00B319B9" w:rsidRDefault="00B319B9" w:rsidP="00B319B9">
      <w:pPr>
        <w:pStyle w:val="Titre2"/>
      </w:pPr>
      <w:r>
        <w:t>5.10</w:t>
      </w:r>
      <w:r>
        <w:tab/>
        <w:t>Information on other parameters (not normative)</w:t>
      </w:r>
      <w:bookmarkEnd w:id="141"/>
    </w:p>
    <w:p w:rsidR="00B319B9" w:rsidRDefault="00B319B9" w:rsidP="00B319B9">
      <w:r>
        <w:t>Information about additional parameters relevant to speech quality, e.g., for terminals where signal processing is used, can be found in ITU-T Recommendations P.340, P.501 and P.502.</w:t>
      </w:r>
    </w:p>
    <w:p w:rsidR="00B319B9" w:rsidRDefault="00B319B9" w:rsidP="00B319B9">
      <w:pPr>
        <w:pStyle w:val="Titre2"/>
      </w:pPr>
      <w:bookmarkStart w:id="142" w:name="_Toc19285523"/>
      <w:r>
        <w:t>5.11</w:t>
      </w:r>
      <w:r>
        <w:tab/>
        <w:t>Sending performance in the presence of ambient noise</w:t>
      </w:r>
      <w:bookmarkEnd w:id="142"/>
    </w:p>
    <w:p w:rsidR="00B319B9" w:rsidRDefault="00B319B9" w:rsidP="00B319B9">
      <w:pPr>
        <w:pStyle w:val="Titre3"/>
      </w:pPr>
      <w:bookmarkStart w:id="143" w:name="_Toc19285524"/>
      <w:r>
        <w:t>5.11.1</w:t>
      </w:r>
      <w:r>
        <w:tab/>
        <w:t>General</w:t>
      </w:r>
      <w:bookmarkEnd w:id="143"/>
    </w:p>
    <w:p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rsidR="00B319B9" w:rsidRDefault="00B319B9" w:rsidP="00B319B9">
      <w:pPr>
        <w:spacing w:after="0"/>
        <w:ind w:right="-567"/>
        <w:rPr>
          <w:color w:val="000000"/>
        </w:rPr>
      </w:pPr>
    </w:p>
    <w:p w:rsidR="00B319B9" w:rsidRDefault="00B319B9" w:rsidP="00B319B9">
      <w:pPr>
        <w:pStyle w:val="Titre3"/>
      </w:pPr>
      <w:bookmarkStart w:id="144" w:name="_Toc19285525"/>
      <w:r>
        <w:t>5.11.2</w:t>
      </w:r>
      <w:r>
        <w:tab/>
        <w:t>Connections with handset UE</w:t>
      </w:r>
      <w:bookmarkEnd w:id="144"/>
    </w:p>
    <w:p w:rsidR="00B319B9" w:rsidRDefault="00B319B9" w:rsidP="00B319B9">
      <w:pPr>
        <w:ind w:right="-567"/>
        <w:jc w:val="both"/>
        <w:rPr>
          <w:color w:val="000000"/>
        </w:rPr>
      </w:pPr>
      <w:r>
        <w:rPr>
          <w:color w:val="000000"/>
        </w:rPr>
        <w:t>The UE shall comply with the following requirements:</w:t>
      </w:r>
    </w:p>
    <w:p w:rsidR="00B319B9" w:rsidRDefault="00B319B9" w:rsidP="00B319B9">
      <w:pPr>
        <w:spacing w:after="0"/>
        <w:ind w:left="284" w:right="-567"/>
        <w:jc w:val="both"/>
        <w:rPr>
          <w:color w:val="000000"/>
        </w:rPr>
      </w:pPr>
      <w:r>
        <w:rPr>
          <w:color w:val="000000"/>
        </w:rPr>
        <w:t>S-MOS-LQOn</w:t>
      </w:r>
    </w:p>
    <w:p w:rsidR="00B319B9" w:rsidRDefault="00B319B9" w:rsidP="00B319B9">
      <w:pPr>
        <w:pStyle w:val="B1"/>
      </w:pPr>
      <w:r>
        <w:t>-</w:t>
      </w:r>
      <w:r>
        <w:tab/>
        <w:t>The average of S-MOS-LQOn scores across all test conditions shall be</w:t>
      </w:r>
      <w:r>
        <w:fldChar w:fldCharType="begin"/>
      </w:r>
      <w:r>
        <w:instrText xml:space="preserve"> QUOTE </w:instrText>
      </w:r>
      <w:r>
        <w:fldChar w:fldCharType="begin"/>
      </w:r>
      <w:r>
        <w:instrText xml:space="preserve"> QUOTE </w:instrText>
      </w:r>
      <w:r w:rsidR="004B76F2">
        <w:pict>
          <v:shape id="_x0000_i1031" type="#_x0000_t75" style="width:84.75pt;height:13.5pt" equationxml="&lt;">
            <v:imagedata r:id="rId23" o:title="" chromakey="white"/>
          </v:shape>
        </w:pict>
      </w:r>
      <w:r>
        <w:instrText xml:space="preserve"> </w:instrText>
      </w:r>
      <w:r>
        <w:fldChar w:fldCharType="separate"/>
      </w:r>
      <w:r w:rsidR="004B76F2">
        <w:pict>
          <v:shape id="_x0000_i1032" type="#_x0000_t75" style="width:84.75pt;height:13.5pt" equationxml="&lt;">
            <v:imagedata r:id="rId23" o:title="" chromakey="white"/>
          </v:shape>
        </w:pict>
      </w:r>
      <w:r>
        <w:fldChar w:fldCharType="end"/>
      </w:r>
      <w:r>
        <w:instrText xml:space="preserve"> </w:instrText>
      </w:r>
      <w:r>
        <w:fldChar w:fldCharType="end"/>
      </w:r>
      <w:r>
        <w:t xml:space="preserve"> ≥ 3.0</w:t>
      </w:r>
    </w:p>
    <w:p w:rsidR="00B319B9" w:rsidRDefault="00B319B9" w:rsidP="00B319B9">
      <w:pPr>
        <w:pStyle w:val="B1"/>
      </w:pP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4B76F2">
        <w:pict>
          <v:shape id="_x0000_i1033" type="#_x0000_t75" style="width:84.75pt;height:13.5pt" equationxml="&lt;">
            <v:imagedata r:id="rId23" o:title="" chromakey="white"/>
          </v:shape>
        </w:pict>
      </w:r>
      <w:r>
        <w:instrText xml:space="preserve"> </w:instrText>
      </w:r>
      <w:r>
        <w:fldChar w:fldCharType="separate"/>
      </w:r>
      <w:r w:rsidR="004B76F2">
        <w:pict>
          <v:shape id="_x0000_i1034" type="#_x0000_t75" style="width:84.75pt;height:13.5pt" equationxml="&lt;">
            <v:imagedata r:id="rId23" o:title="" chromakey="white"/>
          </v:shape>
        </w:pict>
      </w:r>
      <w:r>
        <w:fldChar w:fldCharType="end"/>
      </w:r>
      <w:r>
        <w:instrText xml:space="preserve"> </w:instrText>
      </w:r>
      <w:r>
        <w:fldChar w:fldCharType="end"/>
      </w:r>
      <w:r>
        <w:t xml:space="preserve"> ≥ 3.5 </w:t>
      </w:r>
    </w:p>
    <w:p w:rsidR="00B319B9" w:rsidRDefault="00B319B9" w:rsidP="00B319B9">
      <w:pPr>
        <w:spacing w:after="0"/>
        <w:ind w:left="284" w:right="-567"/>
        <w:jc w:val="both"/>
        <w:rPr>
          <w:color w:val="000000"/>
        </w:rPr>
      </w:pPr>
      <w:r>
        <w:rPr>
          <w:color w:val="000000"/>
        </w:rPr>
        <w:t>N-MOS-LQOn</w:t>
      </w:r>
    </w:p>
    <w:p w:rsidR="00B319B9" w:rsidRDefault="00B319B9" w:rsidP="00B319B9">
      <w:pPr>
        <w:pStyle w:val="B1"/>
      </w:pPr>
      <w:r>
        <w:t>-</w:t>
      </w:r>
      <w:r>
        <w:tab/>
        <w:t>The average of the N-MOS-LQOn scores across all test conditions shall be</w:t>
      </w:r>
      <w:r>
        <w:fldChar w:fldCharType="begin"/>
      </w:r>
      <w:r>
        <w:instrText xml:space="preserve"> QUOTE </w:instrText>
      </w:r>
      <w:r>
        <w:fldChar w:fldCharType="begin"/>
      </w:r>
      <w:r>
        <w:instrText xml:space="preserve"> QUOTE </w:instrText>
      </w:r>
      <w:r w:rsidR="004B76F2">
        <w:pict>
          <v:shape id="_x0000_i1035" type="#_x0000_t75" style="width:84.75pt;height:13.5pt" equationxml="&lt;">
            <v:imagedata r:id="rId23" o:title="" chromakey="white"/>
          </v:shape>
        </w:pict>
      </w:r>
      <w:r>
        <w:instrText xml:space="preserve"> </w:instrText>
      </w:r>
      <w:r>
        <w:fldChar w:fldCharType="separate"/>
      </w:r>
      <w:r w:rsidR="004B76F2">
        <w:pict>
          <v:shape id="_x0000_i1036" type="#_x0000_t75" style="width:84.75pt;height:13.5pt" equationxml="&lt;">
            <v:imagedata r:id="rId23" o:title="" chromakey="white"/>
          </v:shape>
        </w:pict>
      </w:r>
      <w:r>
        <w:fldChar w:fldCharType="end"/>
      </w:r>
      <w:r>
        <w:instrText xml:space="preserve"> </w:instrText>
      </w:r>
      <w:r>
        <w:fldChar w:fldCharType="end"/>
      </w:r>
      <w:r>
        <w:t xml:space="preserve"> ≥ 2.3</w:t>
      </w:r>
    </w:p>
    <w:p w:rsidR="00B319B9" w:rsidRDefault="00B319B9" w:rsidP="00B319B9">
      <w:pPr>
        <w:pStyle w:val="B1"/>
      </w:pP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4B76F2">
        <w:pict>
          <v:shape id="_x0000_i1037" type="#_x0000_t75" style="width:84.75pt;height:13.5pt" equationxml="&lt;">
            <v:imagedata r:id="rId23" o:title="" chromakey="white"/>
          </v:shape>
        </w:pict>
      </w:r>
      <w:r>
        <w:instrText xml:space="preserve"> </w:instrText>
      </w:r>
      <w:r>
        <w:fldChar w:fldCharType="separate"/>
      </w:r>
      <w:r w:rsidR="004B76F2">
        <w:pict>
          <v:shape id="_x0000_i1038" type="#_x0000_t75" style="width:84.75pt;height:13.5pt" equationxml="&lt;">
            <v:imagedata r:id="rId23" o:title="" chromakey="white"/>
          </v:shape>
        </w:pict>
      </w:r>
      <w:r>
        <w:fldChar w:fldCharType="end"/>
      </w:r>
      <w:r>
        <w:instrText xml:space="preserve"> </w:instrText>
      </w:r>
      <w:r>
        <w:fldChar w:fldCharType="end"/>
      </w:r>
      <w:r>
        <w:t xml:space="preserve"> ≥ 3.0 </w:t>
      </w:r>
    </w:p>
    <w:p w:rsidR="00B319B9" w:rsidRDefault="00B319B9" w:rsidP="00B319B9">
      <w:pPr>
        <w:spacing w:after="0"/>
        <w:ind w:left="284" w:right="-567"/>
        <w:jc w:val="both"/>
        <w:rPr>
          <w:color w:val="000000"/>
        </w:rPr>
      </w:pPr>
      <w:r>
        <w:rPr>
          <w:color w:val="000000"/>
        </w:rPr>
        <w:t>G-MOS-LQOn</w:t>
      </w:r>
    </w:p>
    <w:p w:rsidR="00B319B9" w:rsidRDefault="00B319B9" w:rsidP="00B319B9">
      <w:pPr>
        <w:pStyle w:val="B1"/>
      </w:pPr>
      <w:r>
        <w:t>-</w:t>
      </w:r>
      <w:r>
        <w:tab/>
        <w:t>No requirement.</w:t>
      </w:r>
    </w:p>
    <w:p w:rsidR="00B319B9" w:rsidRDefault="00B319B9" w:rsidP="00B319B9">
      <w:pPr>
        <w:spacing w:after="0"/>
        <w:ind w:right="-567"/>
        <w:jc w:val="both"/>
        <w:rPr>
          <w:color w:val="000000"/>
        </w:rPr>
      </w:pPr>
    </w:p>
    <w:p w:rsidR="00B319B9" w:rsidRDefault="00B319B9" w:rsidP="00B319B9">
      <w:pPr>
        <w:ind w:right="-567"/>
        <w:jc w:val="both"/>
        <w:rPr>
          <w:color w:val="000000"/>
        </w:rPr>
      </w:pPr>
      <w:r>
        <w:rPr>
          <w:color w:val="000000"/>
        </w:rPr>
        <w:t>Compliance shall be checked by the relevant tests described in 3GPP TS 26.132.</w:t>
      </w:r>
    </w:p>
    <w:p w:rsidR="00B319B9" w:rsidRDefault="00B319B9" w:rsidP="00B319B9">
      <w:pPr>
        <w:pStyle w:val="Titre3"/>
      </w:pPr>
      <w:bookmarkStart w:id="145" w:name="_Toc19285526"/>
      <w:r>
        <w:t>5.11.3</w:t>
      </w:r>
      <w:r>
        <w:tab/>
        <w:t>Connections with Handheld hands-free UE</w:t>
      </w:r>
      <w:bookmarkEnd w:id="145"/>
    </w:p>
    <w:p w:rsidR="00B319B9" w:rsidRDefault="00B319B9" w:rsidP="00B319B9">
      <w:pPr>
        <w:ind w:right="-567"/>
        <w:jc w:val="both"/>
        <w:rPr>
          <w:color w:val="000000"/>
        </w:rPr>
      </w:pPr>
      <w:r>
        <w:rPr>
          <w:color w:val="000000"/>
        </w:rPr>
        <w:t>It is recommended that the UE meets the following performance objectives:</w:t>
      </w:r>
    </w:p>
    <w:p w:rsidR="00B319B9" w:rsidRDefault="00B319B9" w:rsidP="00B319B9">
      <w:pPr>
        <w:spacing w:after="0"/>
        <w:ind w:left="284" w:right="-567"/>
        <w:jc w:val="both"/>
        <w:rPr>
          <w:color w:val="000000"/>
        </w:rPr>
      </w:pPr>
      <w:r>
        <w:rPr>
          <w:color w:val="000000"/>
        </w:rPr>
        <w:lastRenderedPageBreak/>
        <w:t>S-MOS-LQOn</w:t>
      </w:r>
    </w:p>
    <w:p w:rsidR="00B319B9" w:rsidRDefault="00B319B9" w:rsidP="00B319B9">
      <w:pPr>
        <w:pStyle w:val="B1"/>
      </w:pPr>
      <w:r>
        <w:t>-</w:t>
      </w:r>
      <w:r>
        <w:tab/>
        <w:t>The average of S-MOS-LQOn scores across all five test conditions should be</w:t>
      </w:r>
      <w:r>
        <w:fldChar w:fldCharType="begin"/>
      </w:r>
      <w:r>
        <w:instrText xml:space="preserve"> QUOTE </w:instrText>
      </w:r>
      <w:r>
        <w:fldChar w:fldCharType="begin"/>
      </w:r>
      <w:r>
        <w:instrText xml:space="preserve"> QUOTE </w:instrText>
      </w:r>
      <w:r w:rsidR="004B76F2">
        <w:pict>
          <v:shape id="_x0000_i1039" type="#_x0000_t75" style="width:84.75pt;height:13.5pt" equationxml="&lt;">
            <v:imagedata r:id="rId23" o:title="" chromakey="white"/>
          </v:shape>
        </w:pict>
      </w:r>
      <w:r>
        <w:instrText xml:space="preserve"> </w:instrText>
      </w:r>
      <w:r>
        <w:fldChar w:fldCharType="separate"/>
      </w:r>
      <w:r w:rsidR="004B76F2">
        <w:pict>
          <v:shape id="_x0000_i1040" type="#_x0000_t75" style="width:84.75pt;height:13.5pt" equationxml="&lt;">
            <v:imagedata r:id="rId23" o:title="" chromakey="white"/>
          </v:shape>
        </w:pict>
      </w:r>
      <w:r>
        <w:fldChar w:fldCharType="end"/>
      </w:r>
      <w:r>
        <w:instrText xml:space="preserve"> </w:instrText>
      </w:r>
      <w:r>
        <w:fldChar w:fldCharType="end"/>
      </w:r>
      <w:r>
        <w:t xml:space="preserve"> ≥ 3.3</w:t>
      </w:r>
    </w:p>
    <w:p w:rsidR="00B319B9" w:rsidRPr="008D7BAA" w:rsidRDefault="00B319B9" w:rsidP="00B319B9">
      <w:pPr>
        <w:spacing w:after="0"/>
        <w:ind w:right="-567" w:firstLine="284"/>
        <w:jc w:val="both"/>
        <w:rPr>
          <w:color w:val="000000"/>
        </w:rPr>
      </w:pPr>
      <w:r>
        <w:rPr>
          <w:color w:val="000000"/>
        </w:rPr>
        <w:t>N-MOS-LQOn</w:t>
      </w:r>
    </w:p>
    <w:p w:rsidR="00B319B9" w:rsidRDefault="00B319B9" w:rsidP="00B319B9">
      <w:pPr>
        <w:pStyle w:val="B1"/>
      </w:pPr>
      <w:r>
        <w:t>-</w:t>
      </w:r>
      <w:r>
        <w:tab/>
        <w:t>The average of N-MOS-LQOn scores across all test conditions should be</w:t>
      </w:r>
      <w:r>
        <w:fldChar w:fldCharType="begin"/>
      </w:r>
      <w:r>
        <w:instrText xml:space="preserve"> QUOTE </w:instrText>
      </w:r>
      <w:r>
        <w:fldChar w:fldCharType="begin"/>
      </w:r>
      <w:r>
        <w:instrText xml:space="preserve"> QUOTE </w:instrText>
      </w:r>
      <w:r w:rsidR="004B76F2">
        <w:pict>
          <v:shape id="_x0000_i1041" type="#_x0000_t75" style="width:84.75pt;height:13.5pt" equationxml="&lt;">
            <v:imagedata r:id="rId23" o:title="" chromakey="white"/>
          </v:shape>
        </w:pict>
      </w:r>
      <w:r>
        <w:instrText xml:space="preserve"> </w:instrText>
      </w:r>
      <w:r>
        <w:fldChar w:fldCharType="separate"/>
      </w:r>
      <w:r w:rsidR="004B76F2">
        <w:pict>
          <v:shape id="_x0000_i1042" type="#_x0000_t75" style="width:84.75pt;height:13.5pt" equationxml="&lt;">
            <v:imagedata r:id="rId23" o:title="" chromakey="white"/>
          </v:shape>
        </w:pict>
      </w:r>
      <w:r>
        <w:fldChar w:fldCharType="end"/>
      </w:r>
      <w:r>
        <w:instrText xml:space="preserve"> </w:instrText>
      </w:r>
      <w:r>
        <w:fldChar w:fldCharType="end"/>
      </w:r>
      <w:r>
        <w:t xml:space="preserve"> ≥ 2.2</w:t>
      </w:r>
    </w:p>
    <w:p w:rsidR="00B319B9" w:rsidRDefault="00B319B9" w:rsidP="00B319B9">
      <w:pPr>
        <w:spacing w:after="0"/>
        <w:ind w:left="284" w:right="-567"/>
        <w:jc w:val="both"/>
        <w:rPr>
          <w:color w:val="000000"/>
        </w:rPr>
      </w:pPr>
      <w:r>
        <w:rPr>
          <w:color w:val="000000"/>
        </w:rPr>
        <w:t>G-MOS-LQOn</w:t>
      </w:r>
    </w:p>
    <w:p w:rsidR="00B319B9" w:rsidRDefault="00B319B9" w:rsidP="00B319B9">
      <w:pPr>
        <w:pStyle w:val="B1"/>
      </w:pPr>
      <w:r>
        <w:t>-</w:t>
      </w:r>
      <w:r>
        <w:tab/>
        <w:t>No performance objective.</w:t>
      </w:r>
    </w:p>
    <w:p w:rsidR="00B319B9" w:rsidRDefault="00B319B9" w:rsidP="00B319B9">
      <w:pPr>
        <w:spacing w:after="0"/>
        <w:ind w:right="-567"/>
        <w:jc w:val="both"/>
        <w:rPr>
          <w:color w:val="000000"/>
        </w:rPr>
      </w:pPr>
    </w:p>
    <w:p w:rsidR="00B319B9" w:rsidRDefault="00B319B9" w:rsidP="00B319B9">
      <w:pPr>
        <w:ind w:right="-567"/>
        <w:jc w:val="both"/>
        <w:rPr>
          <w:ins w:id="146" w:author="Auteur"/>
          <w:color w:val="000000"/>
        </w:rPr>
      </w:pPr>
      <w:r>
        <w:rPr>
          <w:color w:val="000000"/>
        </w:rPr>
        <w:t>Compliance shall be checked by the relevant tests described in 3GPP TS 26.132.</w:t>
      </w:r>
    </w:p>
    <w:p w:rsidR="004164CD" w:rsidRDefault="004164CD" w:rsidP="004164CD">
      <w:pPr>
        <w:pStyle w:val="Titre3"/>
        <w:rPr>
          <w:ins w:id="147" w:author="Auteur"/>
        </w:rPr>
      </w:pPr>
      <w:ins w:id="148" w:author="Auteur">
        <w:r>
          <w:t>5.11.4</w:t>
        </w:r>
        <w:r>
          <w:tab/>
          <w:t>Connections with electrical interface UE</w:t>
        </w:r>
      </w:ins>
    </w:p>
    <w:p w:rsidR="004164CD" w:rsidRPr="003627A5" w:rsidRDefault="004164CD">
      <w:pPr>
        <w:rPr>
          <w:color w:val="000000"/>
          <w:rPrChange w:id="149" w:author="Auteur">
            <w:rPr>
              <w:rFonts w:eastAsia="SimSun"/>
              <w:color w:val="000000"/>
            </w:rPr>
          </w:rPrChange>
        </w:rPr>
        <w:pPrChange w:id="150" w:author="Auteur">
          <w:pPr>
            <w:ind w:right="-567"/>
            <w:jc w:val="both"/>
          </w:pPr>
        </w:pPrChange>
      </w:pPr>
      <w:ins w:id="151" w:author="Auteur">
        <w:r>
          <w:rPr>
            <w:color w:val="000000"/>
          </w:rPr>
          <w:t>TBD</w:t>
        </w:r>
      </w:ins>
    </w:p>
    <w:p w:rsidR="00B8265D" w:rsidRDefault="00B8265D" w:rsidP="00B8265D">
      <w:pPr>
        <w:rPr>
          <w:noProof/>
        </w:rPr>
      </w:pPr>
      <w:bookmarkStart w:id="152" w:name="_Toc19285527"/>
    </w:p>
    <w:p w:rsidR="00B8265D" w:rsidRDefault="00B8265D" w:rsidP="00B8265D">
      <w:pPr>
        <w:pStyle w:val="CRheader"/>
      </w:pPr>
    </w:p>
    <w:p w:rsidR="00B8265D" w:rsidRDefault="00B8265D" w:rsidP="00B319B9">
      <w:pPr>
        <w:pStyle w:val="Titre2"/>
      </w:pPr>
    </w:p>
    <w:p w:rsidR="00B319B9" w:rsidRDefault="00B319B9" w:rsidP="00B319B9">
      <w:pPr>
        <w:pStyle w:val="Titre2"/>
      </w:pPr>
      <w:r>
        <w:t>5.12</w:t>
      </w:r>
      <w:r>
        <w:tab/>
      </w:r>
      <w:r w:rsidRPr="00395EBB">
        <w:t>Delay</w:t>
      </w:r>
      <w:bookmarkEnd w:id="152"/>
    </w:p>
    <w:p w:rsidR="00B319B9" w:rsidRDefault="00B319B9" w:rsidP="00B319B9">
      <w:pPr>
        <w:pStyle w:val="Titre3"/>
      </w:pPr>
      <w:bookmarkStart w:id="153" w:name="_Toc19285528"/>
      <w:r>
        <w:t>5.12.0</w:t>
      </w:r>
      <w:r>
        <w:tab/>
        <w:t xml:space="preserve">UE delay </w:t>
      </w:r>
      <w:r w:rsidRPr="002864AB">
        <w:rPr>
          <w:color w:val="000000"/>
        </w:rPr>
        <w:t>definition</w:t>
      </w:r>
      <w:bookmarkEnd w:id="153"/>
    </w:p>
    <w:p w:rsidR="00B319B9" w:rsidRPr="003647FF" w:rsidRDefault="00B319B9" w:rsidP="00B319B9">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Pr>
          <w:color w:val="000000"/>
        </w:rPr>
        <w:t>, NR</w:t>
      </w:r>
      <w:r w:rsidRPr="00FB7894">
        <w:t xml:space="preserve"> or WLAN access, the UE delays in the send and receive directions are defined as</w:t>
      </w:r>
      <w:r w:rsidRPr="003647FF">
        <w:t>:</w:t>
      </w:r>
    </w:p>
    <w:p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rsidR="00B319B9" w:rsidRPr="00153F3D"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rsidR="00B319B9" w:rsidRPr="00732EC8" w:rsidRDefault="00B319B9" w:rsidP="00B319B9">
      <w:pPr>
        <w:pStyle w:val="FP"/>
      </w:pPr>
    </w:p>
    <w:p w:rsidR="00B319B9" w:rsidRDefault="00B319B9" w:rsidP="00B319B9">
      <w:pPr>
        <w:pStyle w:val="Titre3"/>
        <w:rPr>
          <w:color w:val="000000"/>
        </w:rPr>
      </w:pPr>
      <w:bookmarkStart w:id="154" w:name="_Toc19285529"/>
      <w:r>
        <w:rPr>
          <w:color w:val="000000"/>
        </w:rPr>
        <w:t>5.12.1</w:t>
      </w:r>
      <w:r>
        <w:rPr>
          <w:color w:val="000000"/>
        </w:rPr>
        <w:tab/>
        <w:t>Handset UE</w:t>
      </w:r>
      <w:bookmarkEnd w:id="154"/>
    </w:p>
    <w:p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D1017F" w:rsidRDefault="00B319B9" w:rsidP="00B319B9">
      <w:pPr>
        <w:autoSpaceDE w:val="0"/>
        <w:autoSpaceDN w:val="0"/>
        <w:adjustRightInd w:val="0"/>
        <w:rPr>
          <w:rFonts w:eastAsia="MS Mincho"/>
          <w:color w:val="000000"/>
          <w:lang w:val="en-US" w:eastAsia="ja-JP" w:bidi="he-IL"/>
        </w:rPr>
      </w:pPr>
      <w:r>
        <w:rPr>
          <w:rFonts w:eastAsia="MS Mincho"/>
          <w:color w:val="000000"/>
          <w:lang w:val="en-US" w:eastAsia="ja-JP" w:bidi="he-IL"/>
        </w:rPr>
        <w:t>For UMTS circuit-switched</w:t>
      </w:r>
      <w:r w:rsidRPr="00D1017F">
        <w:rPr>
          <w:rFonts w:eastAsia="MS Mincho"/>
          <w:color w:val="000000"/>
          <w:lang w:val="en-US" w:eastAsia="ja-JP" w:bidi="he-IL"/>
        </w:rPr>
        <w:t xml:space="preserve"> 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lastRenderedPageBreak/>
        <w:t>For MTSI-based speech-only with LTE</w:t>
      </w:r>
      <w:r>
        <w:rPr>
          <w:color w:val="000000"/>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rsidR="00B319B9"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color w:val="000000"/>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8bis, while meeting the speech quality targets defined</w:t>
      </w:r>
      <w:r>
        <w:rPr>
          <w:rFonts w:eastAsia="MS Mincho"/>
          <w:lang w:val="en-US" w:eastAsia="ja-JP" w:bidi="he-IL"/>
        </w:rPr>
        <w:t>.</w:t>
      </w:r>
    </w:p>
    <w:p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color w:val="000000"/>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8bis,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8bis</w:t>
      </w:r>
      <w:r w:rsidRPr="00475B59">
        <w:rPr>
          <w:rFonts w:eastAsia="MS Mincho"/>
          <w:color w:val="000000"/>
          <w:lang w:val="en-US" w:eastAsia="ja-JP" w:bidi="he-IL"/>
        </w:rPr>
        <w:t xml:space="preserve">. </w:t>
      </w:r>
    </w:p>
    <w:p w:rsidR="00B319B9" w:rsidRPr="00FA7C3B" w:rsidRDefault="00B319B9" w:rsidP="00B319B9">
      <w:pPr>
        <w:pStyle w:val="B1"/>
        <w:ind w:left="1004" w:firstLine="0"/>
        <w:rPr>
          <w:rFonts w:eastAsia="MS Mincho"/>
          <w:color w:val="000000"/>
          <w:lang w:val="en-US" w:eastAsia="ja-JP" w:bidi="he-IL"/>
        </w:rPr>
      </w:pPr>
      <w:r>
        <w:rPr>
          <w:lang w:eastAsia="ja-JP"/>
        </w:rPr>
        <w:t>-</w:t>
      </w:r>
      <w:r>
        <w:rPr>
          <w:lang w:eastAsia="ja-JP"/>
        </w:rPr>
        <w:tab/>
      </w:r>
      <w:r w:rsidRPr="00475B59">
        <w:rPr>
          <w:lang w:eastAsia="ja-JP"/>
        </w:rPr>
        <w:t xml:space="preserve">A budget allowance for vendor specific implementation of </w:t>
      </w:r>
      <w:r>
        <w:rPr>
          <w:lang w:eastAsia="ja-JP"/>
        </w:rPr>
        <w:t>83</w:t>
      </w:r>
      <w:r w:rsidRPr="00475B59">
        <w:rPr>
          <w:lang w:eastAsia="ja-JP"/>
        </w:rPr>
        <w:t>ms</w:t>
      </w:r>
      <w:r>
        <w:rPr>
          <w:lang w:eastAsia="ja-JP"/>
        </w:rPr>
        <w:t xml:space="preserve"> corresponding to the performance objective and 123ms corresponding to the required maximum UE send and receive delay</w:t>
      </w:r>
      <w:r w:rsidRPr="00475B59">
        <w:rPr>
          <w:lang w:eastAsia="ja-JP"/>
        </w:rPr>
        <w:t>.</w:t>
      </w:r>
    </w:p>
    <w:p w:rsidR="00B319B9" w:rsidRPr="00982785" w:rsidRDefault="00B319B9" w:rsidP="00B319B9">
      <w:pPr>
        <w:pStyle w:val="FP"/>
        <w:rPr>
          <w:rFonts w:eastAsia="MS Mincho"/>
          <w:lang w:val="en-US" w:eastAsia="ja-JP" w:bidi="he-IL"/>
        </w:rPr>
      </w:pPr>
    </w:p>
    <w:p w:rsidR="00B319B9" w:rsidRDefault="00B319B9" w:rsidP="00B319B9">
      <w:pPr>
        <w:pStyle w:val="TH"/>
        <w:rPr>
          <w:color w:val="000000"/>
        </w:rPr>
      </w:pPr>
      <w:r>
        <w:rPr>
          <w:color w:val="000000"/>
        </w:rPr>
        <w:t>Table 8bis: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2864AB" w:rsidRDefault="00B319B9" w:rsidP="00B319B9">
      <w:pPr>
        <w:pStyle w:val="FP"/>
        <w:rPr>
          <w:lang w:val="en-US"/>
        </w:rPr>
      </w:pPr>
    </w:p>
    <w:p w:rsidR="00B319B9" w:rsidRDefault="00B319B9" w:rsidP="00B319B9">
      <w:pPr>
        <w:rPr>
          <w:color w:val="000000"/>
        </w:rPr>
      </w:pPr>
      <w:r>
        <w:rPr>
          <w:color w:val="000000"/>
        </w:rPr>
        <w:t>Compliance shall be checked by the relevant tests described in 3GPP TS 26.132.</w:t>
      </w:r>
    </w:p>
    <w:p w:rsidR="00B319B9" w:rsidRDefault="00B319B9" w:rsidP="00B319B9">
      <w:pPr>
        <w:pStyle w:val="Titre3"/>
        <w:rPr>
          <w:color w:val="000000"/>
        </w:rPr>
      </w:pPr>
      <w:bookmarkStart w:id="155" w:name="_Toc19285530"/>
      <w:r>
        <w:rPr>
          <w:color w:val="000000"/>
        </w:rPr>
        <w:t>5.12.2</w:t>
      </w:r>
      <w:r>
        <w:rPr>
          <w:color w:val="000000"/>
        </w:rPr>
        <w:tab/>
        <w:t>Headset UE</w:t>
      </w:r>
      <w:bookmarkEnd w:id="155"/>
    </w:p>
    <w:p w:rsidR="00B319B9" w:rsidRDefault="00B319B9" w:rsidP="00B319B9">
      <w:pPr>
        <w:pStyle w:val="Titre4"/>
      </w:pPr>
      <w:bookmarkStart w:id="156" w:name="_Toc19285531"/>
      <w:r>
        <w:t>5.12.2.1</w:t>
      </w:r>
      <w:r>
        <w:tab/>
        <w:t>Wired headset</w:t>
      </w:r>
      <w:bookmarkEnd w:id="156"/>
    </w:p>
    <w:p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D1017F" w:rsidRDefault="00B319B9" w:rsidP="00B319B9">
      <w:pPr>
        <w:autoSpaceDE w:val="0"/>
        <w:autoSpaceDN w:val="0"/>
        <w:adjustRightInd w:val="0"/>
        <w:rPr>
          <w:rFonts w:eastAsia="MS Mincho"/>
          <w:color w:val="000000"/>
          <w:lang w:val="en-US" w:eastAsia="ja-JP" w:bidi="he-IL"/>
        </w:rPr>
      </w:pPr>
      <w:r>
        <w:rPr>
          <w:rFonts w:eastAsia="MS Mincho"/>
          <w:color w:val="000000"/>
          <w:lang w:val="en-US" w:eastAsia="ja-JP" w:bidi="he-IL"/>
        </w:rPr>
        <w:t xml:space="preserve">For UMTS circuit-switched </w:t>
      </w:r>
      <w:r w:rsidRPr="00D1017F">
        <w:rPr>
          <w:rFonts w:eastAsia="MS Mincho"/>
          <w:color w:val="000000"/>
          <w:lang w:val="en-US" w:eastAsia="ja-JP" w:bidi="he-IL"/>
        </w:rPr>
        <w:t>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lastRenderedPageBreak/>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8ter, while meeting the speech quality targets defined.</w:t>
      </w:r>
    </w:p>
    <w:p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8ter,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8ter</w:t>
      </w:r>
      <w:r w:rsidRPr="00475B59">
        <w:rPr>
          <w:rFonts w:eastAsia="MS Mincho"/>
          <w:color w:val="000000"/>
          <w:lang w:val="en-US" w:eastAsia="ja-JP" w:bidi="he-IL"/>
        </w:rPr>
        <w:t xml:space="preserve">. </w:t>
      </w:r>
    </w:p>
    <w:p w:rsidR="00B319B9" w:rsidRPr="00FA7C3B" w:rsidRDefault="00B319B9" w:rsidP="00B319B9">
      <w:pPr>
        <w:pStyle w:val="B1"/>
        <w:ind w:left="1004" w:firstLine="0"/>
        <w:rPr>
          <w:rFonts w:eastAsia="MS Mincho"/>
          <w:color w:val="000000"/>
          <w:lang w:val="en-US" w:eastAsia="ja-JP" w:bidi="he-IL"/>
        </w:rPr>
      </w:pPr>
      <w:r>
        <w:rPr>
          <w:iCs/>
          <w:color w:val="000000"/>
          <w:lang w:eastAsia="ja-JP"/>
        </w:rPr>
        <w:t>-</w:t>
      </w:r>
      <w:r>
        <w:rPr>
          <w:iCs/>
          <w:color w:val="000000"/>
          <w:lang w:eastAsia="ja-JP"/>
        </w:rPr>
        <w:tab/>
      </w:r>
      <w:r w:rsidRPr="00FA7C3B">
        <w:rPr>
          <w:iCs/>
          <w:color w:val="000000"/>
          <w:lang w:eastAsia="ja-JP"/>
        </w:rPr>
        <w:t>A budget allowance for vendor specific implementation of 83ms corresponding to the performance objective and 123ms corresponding to the required maximum UE send and receive delay.</w:t>
      </w:r>
    </w:p>
    <w:p w:rsidR="00B319B9" w:rsidRPr="00FA7C3B" w:rsidRDefault="00B319B9" w:rsidP="00B319B9">
      <w:pPr>
        <w:pStyle w:val="FP"/>
        <w:rPr>
          <w:rFonts w:eastAsia="MS Mincho"/>
          <w:lang w:val="en-US" w:eastAsia="ja-JP" w:bidi="he-IL"/>
        </w:rPr>
      </w:pPr>
    </w:p>
    <w:p w:rsidR="00B319B9" w:rsidRDefault="00B319B9" w:rsidP="00B319B9">
      <w:pPr>
        <w:pStyle w:val="TH"/>
        <w:rPr>
          <w:color w:val="000000"/>
        </w:rPr>
      </w:pPr>
      <w:r>
        <w:rPr>
          <w:color w:val="000000"/>
        </w:rPr>
        <w:t>Table 8ter: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A92E4B" w:rsidRDefault="00B319B9" w:rsidP="00B319B9">
      <w:pPr>
        <w:pStyle w:val="FP"/>
        <w:rPr>
          <w:lang w:val="en-US"/>
        </w:rPr>
      </w:pPr>
    </w:p>
    <w:p w:rsidR="00B319B9" w:rsidRDefault="00B319B9" w:rsidP="00B319B9">
      <w:pPr>
        <w:rPr>
          <w:color w:val="000000"/>
        </w:rPr>
      </w:pPr>
      <w:r>
        <w:rPr>
          <w:color w:val="000000"/>
        </w:rPr>
        <w:t>Compliance shall be checked by the relevant tests described in 3GPP TS 26.132.</w:t>
      </w:r>
    </w:p>
    <w:p w:rsidR="00B319B9" w:rsidRDefault="00B319B9" w:rsidP="00B319B9">
      <w:pPr>
        <w:pStyle w:val="Titre4"/>
      </w:pPr>
      <w:bookmarkStart w:id="157" w:name="_Toc19285532"/>
      <w:r>
        <w:t>5.12.2.2</w:t>
      </w:r>
      <w:r>
        <w:tab/>
        <w:t>Wireless headset</w:t>
      </w:r>
      <w:bookmarkEnd w:id="157"/>
    </w:p>
    <w:p w:rsidR="00B319B9" w:rsidRDefault="00B319B9" w:rsidP="00B319B9">
      <w:pPr>
        <w:jc w:val="both"/>
        <w:rPr>
          <w:ins w:id="158" w:author="Auteur"/>
          <w:color w:val="000000"/>
        </w:rPr>
      </w:pPr>
      <w:r>
        <w:rPr>
          <w:color w:val="000000"/>
        </w:rPr>
        <w:t>For further study.</w:t>
      </w:r>
    </w:p>
    <w:p w:rsidR="004164CD" w:rsidRDefault="004164CD" w:rsidP="004164CD">
      <w:pPr>
        <w:pStyle w:val="Titre3"/>
        <w:rPr>
          <w:ins w:id="159" w:author="Auteur"/>
        </w:rPr>
      </w:pPr>
      <w:ins w:id="160" w:author="Auteur">
        <w:r>
          <w:t>5.12.3</w:t>
        </w:r>
        <w:r>
          <w:tab/>
          <w:t>Electrical interface UE</w:t>
        </w:r>
      </w:ins>
    </w:p>
    <w:p w:rsidR="004164CD" w:rsidRDefault="004164CD">
      <w:pPr>
        <w:rPr>
          <w:color w:val="000000"/>
        </w:rPr>
        <w:pPrChange w:id="161" w:author="Auteur">
          <w:pPr>
            <w:jc w:val="both"/>
          </w:pPr>
        </w:pPrChange>
      </w:pPr>
      <w:ins w:id="162" w:author="Auteur">
        <w:r>
          <w:rPr>
            <w:color w:val="000000"/>
          </w:rPr>
          <w:t>TBD</w:t>
        </w:r>
      </w:ins>
    </w:p>
    <w:p w:rsidR="00B8265D" w:rsidRDefault="00B8265D" w:rsidP="00B8265D">
      <w:pPr>
        <w:rPr>
          <w:noProof/>
        </w:rPr>
      </w:pPr>
      <w:bookmarkStart w:id="163" w:name="_Toc19285533"/>
    </w:p>
    <w:p w:rsidR="00B8265D" w:rsidRDefault="00B8265D" w:rsidP="00B8265D">
      <w:pPr>
        <w:pStyle w:val="CRheader"/>
      </w:pPr>
    </w:p>
    <w:p w:rsidR="00B8265D" w:rsidRDefault="00B8265D" w:rsidP="00B319B9">
      <w:pPr>
        <w:pStyle w:val="Titre2"/>
        <w:rPr>
          <w:lang w:val="en-US"/>
        </w:rPr>
      </w:pPr>
    </w:p>
    <w:p w:rsidR="00B319B9" w:rsidRPr="00A13AD1" w:rsidRDefault="00B319B9" w:rsidP="00B319B9">
      <w:pPr>
        <w:pStyle w:val="Titre2"/>
        <w:rPr>
          <w:rFonts w:cs="Arial"/>
          <w:lang w:val="en-US"/>
        </w:rPr>
      </w:pPr>
      <w:r w:rsidRPr="00A13AD1">
        <w:rPr>
          <w:lang w:val="en-US"/>
        </w:rPr>
        <w:t>5.</w:t>
      </w:r>
      <w:r>
        <w:rPr>
          <w:lang w:val="en-US"/>
        </w:rPr>
        <w:t>13</w:t>
      </w:r>
      <w:r>
        <w:rPr>
          <w:lang w:val="en-US"/>
        </w:rPr>
        <w:tab/>
        <w:t>Echo control characteristics</w:t>
      </w:r>
      <w:bookmarkEnd w:id="163"/>
    </w:p>
    <w:p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rsidR="00B319B9" w:rsidRDefault="00B319B9" w:rsidP="00B319B9">
      <w:r>
        <w:t>To characterise the echo control performance, the activity (in % of total time) and averaged level difference (in dB) of the duration of any level difference according to Figure 6a and Table 8a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rsidR="00B319B9" w:rsidRDefault="00B319B9" w:rsidP="00B319B9">
      <w:pPr>
        <w:pStyle w:val="NO"/>
      </w:pPr>
      <w:r w:rsidRPr="00BD0A67">
        <w:t>NOTE:</w:t>
      </w:r>
      <w:r w:rsidRPr="00BD0A67">
        <w:tab/>
      </w:r>
      <w:r>
        <w:t xml:space="preserve">The limits for specifying the categories in Figure 6a and Table 8a are provisional pending further analysis and validation. </w:t>
      </w:r>
    </w:p>
    <w:p w:rsidR="00B319B9" w:rsidRDefault="00B319B9" w:rsidP="00B319B9">
      <w:pPr>
        <w:pStyle w:val="NO"/>
      </w:pPr>
      <w:r>
        <w:t>NOTE:</w:t>
      </w:r>
      <w:r>
        <w:tab/>
        <w:t>The categories in Figure 6a and Table 8a are labelled in a functional order and the subjective impression of the respective categories is for further study.</w:t>
      </w:r>
    </w:p>
    <w:p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rsidR="00B319B9" w:rsidRDefault="00B319B9" w:rsidP="00B319B9">
      <w:pPr>
        <w:pStyle w:val="TH"/>
      </w:pPr>
      <w:r w:rsidRPr="00204A37">
        <w:object w:dxaOrig="7185" w:dyaOrig="5050">
          <v:shape id="_x0000_i1043" type="#_x0000_t75" style="width:359.25pt;height:252.75pt" o:ole="" filled="t">
            <v:imagedata r:id="rId24" o:title=""/>
          </v:shape>
          <o:OLEObject Type="Embed" ProgID="Word.Document.8" ShapeID="_x0000_i1043" DrawAspect="Content" ObjectID="_1661366132" r:id="rId25">
            <o:FieldCodes>\s</o:FieldCodes>
          </o:OLEObject>
        </w:object>
      </w:r>
    </w:p>
    <w:p w:rsidR="00B319B9" w:rsidRDefault="00B319B9" w:rsidP="00B319B9">
      <w:pPr>
        <w:pStyle w:val="TF"/>
      </w:pPr>
      <w:r>
        <w:t>Figure 6a: Classification of echo canceller performance</w:t>
      </w:r>
    </w:p>
    <w:p w:rsidR="00B319B9" w:rsidRDefault="00B319B9" w:rsidP="00B319B9">
      <w:pPr>
        <w:pStyle w:val="FP"/>
      </w:pPr>
    </w:p>
    <w:p w:rsidR="00B319B9" w:rsidRDefault="00B319B9" w:rsidP="00B319B9">
      <w:pPr>
        <w:pStyle w:val="TH"/>
      </w:pPr>
      <w:r>
        <w:lastRenderedPageBreak/>
        <w:t>Table 8a: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rsidTr="00B319B9">
        <w:trPr>
          <w:jc w:val="center"/>
        </w:trPr>
        <w:tc>
          <w:tcPr>
            <w:tcW w:w="1485" w:type="dxa"/>
            <w:tcBorders>
              <w:bottom w:val="single" w:sz="6" w:space="0" w:color="auto"/>
            </w:tcBorders>
          </w:tcPr>
          <w:p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rsidR="00B319B9" w:rsidRPr="000A3D57" w:rsidRDefault="00B319B9" w:rsidP="00B319B9">
            <w:pPr>
              <w:pStyle w:val="TAH"/>
              <w:rPr>
                <w:color w:val="000000"/>
              </w:rPr>
            </w:pPr>
            <w:r>
              <w:rPr>
                <w:color w:val="000000"/>
              </w:rPr>
              <w:t>Description</w:t>
            </w:r>
          </w:p>
        </w:tc>
      </w:tr>
      <w:tr w:rsidR="00B319B9" w:rsidRPr="000A3D57" w:rsidTr="00B319B9">
        <w:trPr>
          <w:jc w:val="center"/>
        </w:trPr>
        <w:tc>
          <w:tcPr>
            <w:tcW w:w="1485" w:type="dxa"/>
            <w:tcBorders>
              <w:bottom w:val="single" w:sz="6" w:space="0" w:color="auto"/>
            </w:tcBorders>
          </w:tcPr>
          <w:p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rsidR="00B319B9" w:rsidRPr="000A3D57" w:rsidRDefault="00B319B9" w:rsidP="00B319B9">
            <w:pPr>
              <w:pStyle w:val="TAC"/>
              <w:jc w:val="left"/>
              <w:rPr>
                <w:color w:val="000000"/>
              </w:rPr>
            </w:pPr>
            <w:r>
              <w:rPr>
                <w:color w:val="000000"/>
              </w:rPr>
              <w:t>Full-duplex and full transparency</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Full-duplex with level loss in Tx</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clipping</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Short clipping resulting in loss of syllables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Clipping resulting in loss of words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residual echo</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Echo bursts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Continuous echo</w:t>
            </w:r>
          </w:p>
        </w:tc>
      </w:tr>
    </w:tbl>
    <w:p w:rsidR="00B319B9" w:rsidRDefault="00B319B9" w:rsidP="00B319B9">
      <w:pPr>
        <w:pStyle w:val="FP"/>
      </w:pPr>
    </w:p>
    <w:p w:rsidR="00B319B9" w:rsidRDefault="00B319B9" w:rsidP="00B319B9">
      <w:pPr>
        <w:pStyle w:val="Titre3"/>
      </w:pPr>
      <w:bookmarkStart w:id="164" w:name="_Toc19285534"/>
      <w:r>
        <w:t>5.13.1</w:t>
      </w:r>
      <w:r>
        <w:tab/>
        <w:t>Handset</w:t>
      </w:r>
      <w:bookmarkEnd w:id="164"/>
    </w:p>
    <w:p w:rsidR="00B319B9" w:rsidRDefault="00B319B9" w:rsidP="00B319B9">
      <w:pPr>
        <w:rPr>
          <w:color w:val="000000"/>
        </w:rPr>
      </w:pPr>
      <w:r>
        <w:rPr>
          <w:color w:val="000000"/>
        </w:rPr>
        <w:t>Requirements are for further study.</w:t>
      </w:r>
    </w:p>
    <w:p w:rsidR="00B319B9" w:rsidRDefault="00B319B9" w:rsidP="00B319B9">
      <w:pPr>
        <w:pStyle w:val="Titre3"/>
      </w:pPr>
      <w:bookmarkStart w:id="165" w:name="_Toc19285535"/>
      <w:r>
        <w:t>5.13.2</w:t>
      </w:r>
      <w:r>
        <w:tab/>
        <w:t>Headset</w:t>
      </w:r>
      <w:bookmarkEnd w:id="165"/>
    </w:p>
    <w:p w:rsidR="00B319B9" w:rsidRDefault="00B319B9" w:rsidP="00B319B9">
      <w:pPr>
        <w:rPr>
          <w:color w:val="000000"/>
        </w:rPr>
      </w:pPr>
      <w:r>
        <w:rPr>
          <w:color w:val="000000"/>
        </w:rPr>
        <w:t>Requirements are for further study.</w:t>
      </w:r>
    </w:p>
    <w:p w:rsidR="00B319B9" w:rsidRDefault="00B319B9" w:rsidP="00B319B9">
      <w:pPr>
        <w:pStyle w:val="Titre3"/>
      </w:pPr>
      <w:bookmarkStart w:id="166" w:name="_Toc19285536"/>
      <w:r>
        <w:t>5.13.3</w:t>
      </w:r>
      <w:r>
        <w:tab/>
        <w:t>Handheld hands-free</w:t>
      </w:r>
      <w:bookmarkEnd w:id="166"/>
    </w:p>
    <w:p w:rsidR="00B319B9" w:rsidRDefault="00B319B9" w:rsidP="00B319B9">
      <w:pPr>
        <w:rPr>
          <w:color w:val="000000"/>
        </w:rPr>
      </w:pPr>
      <w:r>
        <w:rPr>
          <w:color w:val="000000"/>
        </w:rPr>
        <w:t>Requirements are for further study.</w:t>
      </w:r>
    </w:p>
    <w:p w:rsidR="00B319B9" w:rsidRDefault="00B319B9" w:rsidP="00B319B9">
      <w:pPr>
        <w:pStyle w:val="Titre3"/>
      </w:pPr>
      <w:bookmarkStart w:id="167" w:name="_Toc19285537"/>
      <w:r>
        <w:t>5.13.4</w:t>
      </w:r>
      <w:r>
        <w:tab/>
        <w:t>Desktop and vehicle mounted hands-free</w:t>
      </w:r>
      <w:bookmarkEnd w:id="167"/>
    </w:p>
    <w:p w:rsidR="00B319B9" w:rsidRDefault="00B319B9" w:rsidP="00B319B9">
      <w:pPr>
        <w:rPr>
          <w:ins w:id="168" w:author="Auteur"/>
          <w:color w:val="000000"/>
        </w:rPr>
      </w:pPr>
      <w:r>
        <w:rPr>
          <w:color w:val="000000"/>
        </w:rPr>
        <w:t>Requirements are for further study.</w:t>
      </w:r>
    </w:p>
    <w:p w:rsidR="004164CD" w:rsidRDefault="004164CD" w:rsidP="004164CD">
      <w:pPr>
        <w:pStyle w:val="Titre3"/>
        <w:rPr>
          <w:ins w:id="169" w:author="Auteur"/>
        </w:rPr>
      </w:pPr>
      <w:ins w:id="170" w:author="Auteur">
        <w:r>
          <w:t>5.13.5</w:t>
        </w:r>
        <w:r>
          <w:tab/>
          <w:t>Electrical interface</w:t>
        </w:r>
      </w:ins>
    </w:p>
    <w:p w:rsidR="004164CD" w:rsidRPr="00561536" w:rsidRDefault="004164CD" w:rsidP="004164CD">
      <w:pPr>
        <w:rPr>
          <w:ins w:id="171" w:author="Auteur"/>
          <w:color w:val="000000"/>
        </w:rPr>
      </w:pPr>
      <w:ins w:id="172" w:author="Auteur">
        <w:r>
          <w:rPr>
            <w:color w:val="000000"/>
          </w:rPr>
          <w:t>TBD</w:t>
        </w:r>
      </w:ins>
    </w:p>
    <w:p w:rsidR="00B319B9" w:rsidRDefault="00B319B9" w:rsidP="004164CD">
      <w:pPr>
        <w:pStyle w:val="Titre2"/>
        <w:ind w:left="0" w:firstLine="0"/>
        <w:rPr>
          <w:color w:val="000000"/>
        </w:rPr>
      </w:pPr>
      <w:bookmarkStart w:id="173" w:name="_Toc19285542"/>
    </w:p>
    <w:p w:rsidR="00B319B9" w:rsidRDefault="00B319B9" w:rsidP="00B319B9">
      <w:pPr>
        <w:pStyle w:val="Titre2"/>
        <w:rPr>
          <w:color w:val="000000"/>
        </w:rPr>
      </w:pPr>
    </w:p>
    <w:p w:rsidR="00B319B9" w:rsidRDefault="00B319B9" w:rsidP="00B319B9">
      <w:pPr>
        <w:rPr>
          <w:noProof/>
        </w:rPr>
      </w:pPr>
    </w:p>
    <w:p w:rsidR="00B319B9" w:rsidRDefault="00B319B9" w:rsidP="00B319B9">
      <w:pPr>
        <w:pStyle w:val="CRheader"/>
      </w:pPr>
    </w:p>
    <w:p w:rsidR="00B319B9" w:rsidRDefault="00B319B9" w:rsidP="00B319B9">
      <w:pPr>
        <w:pStyle w:val="Titre2"/>
        <w:rPr>
          <w:color w:val="000000"/>
        </w:rPr>
      </w:pPr>
    </w:p>
    <w:p w:rsidR="00B319B9" w:rsidRDefault="00B319B9" w:rsidP="00B319B9">
      <w:pPr>
        <w:pStyle w:val="Titre2"/>
        <w:rPr>
          <w:color w:val="000000"/>
        </w:rPr>
      </w:pPr>
      <w:r>
        <w:rPr>
          <w:color w:val="000000"/>
        </w:rPr>
        <w:t>6.2</w:t>
      </w:r>
      <w:r>
        <w:rPr>
          <w:color w:val="000000"/>
        </w:rPr>
        <w:tab/>
        <w:t>Overall loss/loudness ratings</w:t>
      </w:r>
      <w:bookmarkEnd w:id="173"/>
    </w:p>
    <w:p w:rsidR="00B319B9" w:rsidRDefault="00B319B9" w:rsidP="00B319B9">
      <w:pPr>
        <w:pStyle w:val="Titre3"/>
        <w:rPr>
          <w:color w:val="000000"/>
        </w:rPr>
      </w:pPr>
      <w:bookmarkStart w:id="174" w:name="_Toc19285543"/>
      <w:r>
        <w:rPr>
          <w:color w:val="000000"/>
        </w:rPr>
        <w:t>6.2.1</w:t>
      </w:r>
      <w:r>
        <w:rPr>
          <w:color w:val="000000"/>
        </w:rPr>
        <w:tab/>
        <w:t>General</w:t>
      </w:r>
      <w:bookmarkEnd w:id="174"/>
    </w:p>
    <w:p w:rsidR="00B319B9" w:rsidRPr="00FB7894" w:rsidRDefault="00B319B9" w:rsidP="00B319B9">
      <w:pPr>
        <w:rPr>
          <w:color w:val="000000"/>
        </w:rPr>
      </w:pPr>
      <w:r w:rsidRPr="00FB7894">
        <w:rPr>
          <w:color w:val="000000"/>
        </w:rPr>
        <w:t>An international connection involving a 3G, LTE</w:t>
      </w:r>
      <w:r>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rsidR="00B319B9" w:rsidRPr="00FB7894" w:rsidRDefault="00B319B9" w:rsidP="00B319B9">
      <w:r w:rsidRPr="00FB7894">
        <w:t>For the case where digital routings are used to connect the 3G</w:t>
      </w:r>
      <w:r w:rsidRPr="00FB7894">
        <w:rPr>
          <w:color w:val="000000"/>
        </w:rPr>
        <w:t>, LTE</w:t>
      </w:r>
      <w:r>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rsidR="00B319B9" w:rsidRPr="000A3D57" w:rsidRDefault="00B319B9" w:rsidP="00B319B9">
      <w:r w:rsidRPr="00FB7894">
        <w:t>The SLR and RLR values for the 3G</w:t>
      </w:r>
      <w:r w:rsidRPr="00FB7894">
        <w:rPr>
          <w:color w:val="000000"/>
        </w:rPr>
        <w:t>, LTE</w:t>
      </w:r>
      <w:r>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rFonts w:eastAsia="MS Mincho"/>
          <w:color w:val="000000"/>
          <w:lang w:val="en-US" w:eastAsia="ja-JP" w:bidi="he-IL"/>
        </w:rPr>
        <w:t>, NR</w:t>
      </w:r>
      <w:r w:rsidRPr="00FB7894">
        <w:t xml:space="preserve"> or WLAN network introduces no additional loss between the Air Interface and the POI, the </w:t>
      </w:r>
      <w:r w:rsidRPr="00FB7894">
        <w:lastRenderedPageBreak/>
        <w:t>loudness ratings to the PSTN boundary (POI) will be the same as the loudness ratings measured at the Air Interface. However, in some cases loss adjustment may be needed for interworking situations in individual countries</w:t>
      </w:r>
      <w:r w:rsidRPr="000A3D57">
        <w:t>.</w:t>
      </w:r>
    </w:p>
    <w:p w:rsidR="00B319B9" w:rsidRDefault="00B319B9" w:rsidP="00B319B9">
      <w:pPr>
        <w:pStyle w:val="Titre3"/>
        <w:rPr>
          <w:color w:val="000000"/>
        </w:rPr>
      </w:pPr>
      <w:bookmarkStart w:id="175" w:name="_Toc19285544"/>
      <w:r>
        <w:rPr>
          <w:color w:val="000000"/>
        </w:rPr>
        <w:t>6.2.2</w:t>
      </w:r>
      <w:r>
        <w:rPr>
          <w:color w:val="000000"/>
        </w:rPr>
        <w:tab/>
        <w:t>Connections with handset UE</w:t>
      </w:r>
      <w:bookmarkEnd w:id="175"/>
    </w:p>
    <w:p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rsidR="00B319B9" w:rsidRPr="000A3D57" w:rsidRDefault="00B319B9" w:rsidP="00B319B9">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18 dB. </w:t>
      </w:r>
    </w:p>
    <w:p w:rsidR="00B319B9" w:rsidRDefault="00B319B9" w:rsidP="00B319B9">
      <w:pPr>
        <w:rPr>
          <w:color w:val="000000"/>
        </w:rPr>
      </w:pPr>
      <w:r>
        <w:rPr>
          <w:color w:val="000000"/>
        </w:rPr>
        <w:t>Compliance shall be checked by the relevant tests described in TS 26.132.</w:t>
      </w:r>
    </w:p>
    <w:p w:rsidR="00B319B9" w:rsidRDefault="00B319B9" w:rsidP="00B319B9">
      <w:pPr>
        <w:pStyle w:val="Titre3"/>
      </w:pPr>
      <w:bookmarkStart w:id="176" w:name="_Toc19285545"/>
      <w:r>
        <w:t>6</w:t>
      </w:r>
      <w:r w:rsidRPr="002B123D">
        <w:t>.2.2</w:t>
      </w:r>
      <w:r>
        <w:t>a</w:t>
      </w:r>
      <w:r w:rsidRPr="002B123D">
        <w:tab/>
        <w:t>Connections with handset UE</w:t>
      </w:r>
      <w:r>
        <w:t xml:space="preserve"> in the presence of background noise</w:t>
      </w:r>
      <w:bookmarkEnd w:id="176"/>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rsidR="00B319B9" w:rsidRDefault="00B319B9" w:rsidP="00B319B9">
      <w:pPr>
        <w:pStyle w:val="Titre3"/>
        <w:rPr>
          <w:color w:val="000000"/>
        </w:rPr>
      </w:pPr>
      <w:bookmarkStart w:id="177" w:name="_Toc19285546"/>
      <w:r>
        <w:rPr>
          <w:color w:val="000000"/>
        </w:rPr>
        <w:t>6.2.3</w:t>
      </w:r>
      <w:r>
        <w:rPr>
          <w:color w:val="000000"/>
        </w:rPr>
        <w:tab/>
      </w:r>
      <w:r w:rsidRPr="000A3D57">
        <w:t xml:space="preserve">Connections with </w:t>
      </w:r>
      <w:r>
        <w:t>d</w:t>
      </w:r>
      <w:r w:rsidRPr="000A3D57">
        <w:t xml:space="preserve">esktop and </w:t>
      </w:r>
      <w:r>
        <w:t>v</w:t>
      </w:r>
      <w:r w:rsidRPr="000A3D57">
        <w:t>ehicle-mounted hands-free UE</w:t>
      </w:r>
      <w:bookmarkEnd w:id="177"/>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rsidR="00B319B9"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rsidR="00B319B9" w:rsidRPr="000A3D57" w:rsidRDefault="00B319B9" w:rsidP="00B319B9">
      <w:pPr>
        <w:pStyle w:val="Liste"/>
      </w:pPr>
      <w:r w:rsidRPr="000A3D57">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rsidR="00B319B9" w:rsidRPr="000A3D57" w:rsidRDefault="00B319B9" w:rsidP="00B319B9">
      <w:pPr>
        <w:pStyle w:val="Liste"/>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rsidR="00B319B9" w:rsidRDefault="00B319B9" w:rsidP="00B319B9">
      <w:pPr>
        <w:rPr>
          <w:color w:val="000000"/>
        </w:rPr>
      </w:pPr>
      <w:r w:rsidRPr="000A3D57">
        <w:rPr>
          <w:color w:val="000000"/>
        </w:rPr>
        <w:t>Compliance shall be checked by the relevant tests described in TS 26.132.</w:t>
      </w:r>
    </w:p>
    <w:p w:rsidR="00B319B9" w:rsidRPr="000A3D57" w:rsidRDefault="00B319B9" w:rsidP="00B319B9">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rsidR="00B319B9" w:rsidRDefault="00B319B9" w:rsidP="00B319B9">
      <w:pPr>
        <w:pStyle w:val="Titre3"/>
        <w:rPr>
          <w:color w:val="000000"/>
        </w:rPr>
      </w:pPr>
      <w:bookmarkStart w:id="178" w:name="_Toc19285547"/>
      <w:r>
        <w:rPr>
          <w:color w:val="000000"/>
        </w:rPr>
        <w:t>6.2.4</w:t>
      </w:r>
      <w:r>
        <w:rPr>
          <w:color w:val="000000"/>
        </w:rPr>
        <w:tab/>
      </w:r>
      <w:r w:rsidRPr="000A3D57">
        <w:t>Connections with hand</w:t>
      </w:r>
      <w:r>
        <w:t>-</w:t>
      </w:r>
      <w:r w:rsidRPr="000A3D57">
        <w:t>held hands-free UE</w:t>
      </w:r>
      <w:bookmarkEnd w:id="178"/>
    </w:p>
    <w:p w:rsidR="00B319B9" w:rsidRPr="000A3D57" w:rsidRDefault="00B319B9" w:rsidP="00B319B9">
      <w:r w:rsidRPr="000A3D57">
        <w:t>The nominal values of SLR/RLR to/from the POI shall be:</w:t>
      </w:r>
    </w:p>
    <w:p w:rsidR="00B319B9" w:rsidRPr="000A3D57" w:rsidRDefault="00B319B9" w:rsidP="00B319B9">
      <w:pPr>
        <w:pStyle w:val="B1"/>
      </w:pPr>
      <w:r w:rsidRPr="000A3D57">
        <w:t xml:space="preserve">SLR = 13 </w:t>
      </w:r>
      <w:r>
        <w:rPr>
          <w:color w:val="000000"/>
        </w:rPr>
        <w:t>±</w:t>
      </w:r>
      <w:r w:rsidRPr="000A3D57">
        <w:t xml:space="preserve"> 4 dB;</w:t>
      </w:r>
    </w:p>
    <w:p w:rsidR="00B319B9" w:rsidRPr="000A3D57" w:rsidRDefault="00B319B9" w:rsidP="00B319B9">
      <w:pPr>
        <w:pStyle w:val="B1"/>
      </w:pPr>
      <w:r w:rsidRPr="000A3D57">
        <w:t>RLR =</w:t>
      </w:r>
      <w:r w:rsidRPr="000A3D57">
        <w:rPr>
          <w:lang w:eastAsia="zh-CN"/>
        </w:rPr>
        <w:t xml:space="preserve"> 9 +9/-7</w:t>
      </w:r>
      <w:r>
        <w:rPr>
          <w:lang w:eastAsia="zh-CN"/>
        </w:rPr>
        <w:t> </w:t>
      </w:r>
      <w:r w:rsidRPr="000A3D57">
        <w:rPr>
          <w:lang w:eastAsia="zh-CN"/>
        </w:rPr>
        <w:t>dB</w:t>
      </w:r>
      <w:r w:rsidRPr="000A3D57">
        <w:t>.</w:t>
      </w:r>
    </w:p>
    <w:p w:rsidR="00B319B9" w:rsidRPr="000A3D57" w:rsidRDefault="00B319B9" w:rsidP="00B319B9">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rsidR="00B319B9" w:rsidRPr="000A3D57" w:rsidRDefault="00B319B9" w:rsidP="00B319B9">
      <w:r w:rsidRPr="000A3D57">
        <w:rPr>
          <w:lang w:eastAsia="zh-CN"/>
        </w:rPr>
        <w:lastRenderedPageBreak/>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rsidR="00B319B9" w:rsidRPr="000A3D57" w:rsidRDefault="00B319B9" w:rsidP="00B319B9">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rsidR="00B319B9" w:rsidRPr="000A3D57" w:rsidRDefault="00B319B9" w:rsidP="00B319B9">
      <w:r w:rsidRPr="000A3D57">
        <w:t>Compliance shall be checked by the relevant tests described in TS 26.132.</w:t>
      </w:r>
    </w:p>
    <w:p w:rsidR="00B319B9" w:rsidRDefault="00B319B9" w:rsidP="00B319B9">
      <w:pPr>
        <w:pStyle w:val="Titre3"/>
        <w:rPr>
          <w:color w:val="000000"/>
        </w:rPr>
      </w:pPr>
      <w:bookmarkStart w:id="179" w:name="_Toc19285548"/>
      <w:r>
        <w:rPr>
          <w:color w:val="000000"/>
        </w:rPr>
        <w:t>6.2.5</w:t>
      </w:r>
      <w:r>
        <w:rPr>
          <w:color w:val="000000"/>
        </w:rPr>
        <w:tab/>
        <w:t>Connections with headset UE</w:t>
      </w:r>
      <w:bookmarkEnd w:id="179"/>
    </w:p>
    <w:p w:rsidR="00B319B9" w:rsidRPr="000A3D57" w:rsidRDefault="00B319B9" w:rsidP="00B319B9">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rsidR="00B319B9" w:rsidRPr="000A3D57" w:rsidRDefault="00B319B9" w:rsidP="00B319B9">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rsidR="00B319B9"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rsidR="00B319B9" w:rsidRDefault="00B319B9" w:rsidP="00B319B9">
      <w:pPr>
        <w:rPr>
          <w:color w:val="000000"/>
        </w:rPr>
      </w:pPr>
      <w:r w:rsidRPr="000A3D57">
        <w:rPr>
          <w:color w:val="000000"/>
        </w:rPr>
        <w:t>Compliance shall be checked by the relevant tests described in 3GPP TS 26.132.</w:t>
      </w:r>
    </w:p>
    <w:p w:rsidR="00B319B9" w:rsidRDefault="00B319B9" w:rsidP="00B319B9">
      <w:pPr>
        <w:pStyle w:val="Titre3"/>
      </w:pPr>
      <w:bookmarkStart w:id="180" w:name="_Toc19285549"/>
      <w:r>
        <w:rPr>
          <w:lang w:val="en-US"/>
        </w:rPr>
        <w:t>6</w:t>
      </w:r>
      <w:r>
        <w:t>.2.5a</w:t>
      </w:r>
      <w:r w:rsidRPr="002B123D">
        <w:tab/>
        <w:t>Connections with h</w:t>
      </w:r>
      <w:r>
        <w:t>ea</w:t>
      </w:r>
      <w:r w:rsidRPr="002B123D">
        <w:t>dset UE</w:t>
      </w:r>
      <w:r>
        <w:t xml:space="preserve"> in the presence of background noise</w:t>
      </w:r>
      <w:bookmarkEnd w:id="180"/>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ins w:id="181"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rsidR="00DC3A99" w:rsidRDefault="00DC3A99">
      <w:pPr>
        <w:pStyle w:val="Titre3"/>
        <w:rPr>
          <w:ins w:id="182" w:author="Auteur"/>
          <w:color w:val="000000"/>
        </w:rPr>
        <w:pPrChange w:id="183" w:author="Auteur">
          <w:pPr/>
        </w:pPrChange>
      </w:pPr>
      <w:ins w:id="184" w:author="Auteur">
        <w:r>
          <w:rPr>
            <w:color w:val="000000"/>
          </w:rPr>
          <w:t>6.2.6</w:t>
        </w:r>
        <w:r>
          <w:rPr>
            <w:color w:val="000000"/>
          </w:rPr>
          <w:tab/>
          <w:t>Connections with electrical interface UE</w:t>
        </w:r>
      </w:ins>
    </w:p>
    <w:p w:rsidR="00DC3A99" w:rsidRPr="00FD3DD1" w:rsidRDefault="00DC3A99" w:rsidP="00B319B9">
      <w:ins w:id="185" w:author="Auteur">
        <w:r>
          <w:rPr>
            <w:color w:val="000000"/>
          </w:rPr>
          <w:t>TBD</w:t>
        </w:r>
      </w:ins>
    </w:p>
    <w:p w:rsidR="00B8265D" w:rsidRDefault="00B8265D" w:rsidP="00B319B9">
      <w:pPr>
        <w:pStyle w:val="Titre2"/>
        <w:rPr>
          <w:color w:val="000000"/>
        </w:rPr>
      </w:pPr>
      <w:bookmarkStart w:id="186" w:name="_Toc19285550"/>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6.3</w:t>
      </w:r>
      <w:r>
        <w:rPr>
          <w:color w:val="000000"/>
        </w:rPr>
        <w:tab/>
        <w:t>Idle channel noise (handset</w:t>
      </w:r>
      <w:del w:id="187" w:author="Auteur">
        <w:r w:rsidDel="00DC3A99">
          <w:rPr>
            <w:color w:val="000000"/>
          </w:rPr>
          <w:delText xml:space="preserve"> </w:delText>
        </w:r>
      </w:del>
      <w:ins w:id="188" w:author="Auteur">
        <w:r w:rsidR="00DC3A99">
          <w:rPr>
            <w:color w:val="000000"/>
          </w:rPr>
          <w:t>,</w:t>
        </w:r>
      </w:ins>
      <w:del w:id="189" w:author="Auteur">
        <w:r w:rsidDel="00DC3A99">
          <w:rPr>
            <w:color w:val="000000"/>
          </w:rPr>
          <w:delText xml:space="preserve">and </w:delText>
        </w:r>
      </w:del>
      <w:r>
        <w:rPr>
          <w:color w:val="000000"/>
        </w:rPr>
        <w:t>headset UE</w:t>
      </w:r>
      <w:ins w:id="190" w:author="Auteur">
        <w:r w:rsidR="00DC3A99">
          <w:rPr>
            <w:color w:val="000000"/>
          </w:rPr>
          <w:t>, and electrical interface UE</w:t>
        </w:r>
      </w:ins>
      <w:r>
        <w:rPr>
          <w:color w:val="000000"/>
        </w:rPr>
        <w:t>)</w:t>
      </w:r>
      <w:bookmarkEnd w:id="186"/>
    </w:p>
    <w:p w:rsidR="00B319B9" w:rsidRDefault="00B319B9" w:rsidP="00B319B9">
      <w:pPr>
        <w:pStyle w:val="Titre3"/>
        <w:rPr>
          <w:color w:val="000000"/>
        </w:rPr>
      </w:pPr>
      <w:bookmarkStart w:id="191" w:name="_Toc19285551"/>
      <w:r>
        <w:rPr>
          <w:color w:val="000000"/>
        </w:rPr>
        <w:t>6.3.1</w:t>
      </w:r>
      <w:r>
        <w:rPr>
          <w:color w:val="000000"/>
        </w:rPr>
        <w:tab/>
        <w:t>Sending</w:t>
      </w:r>
      <w:bookmarkEnd w:id="191"/>
      <w:ins w:id="192" w:author="Auteur">
        <w:r w:rsidR="00DC3A99">
          <w:rPr>
            <w:color w:val="000000"/>
          </w:rPr>
          <w:t xml:space="preserve"> (handset and headset UE)</w:t>
        </w:r>
      </w:ins>
    </w:p>
    <w:p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 not exceed -64 dBm0(A).</w:t>
      </w:r>
    </w:p>
    <w:p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8 kHz.</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193" w:name="_Toc19285552"/>
      <w:r>
        <w:rPr>
          <w:color w:val="000000"/>
        </w:rPr>
        <w:lastRenderedPageBreak/>
        <w:t>6.3.2</w:t>
      </w:r>
      <w:r>
        <w:rPr>
          <w:color w:val="000000"/>
        </w:rPr>
        <w:tab/>
        <w:t>Receiving</w:t>
      </w:r>
      <w:bookmarkEnd w:id="193"/>
      <w:ins w:id="194" w:author="Auteur">
        <w:r w:rsidR="00DC3A99">
          <w:rPr>
            <w:color w:val="000000"/>
          </w:rPr>
          <w:t xml:space="preserve"> (handset and headset UE)</w:t>
        </w:r>
      </w:ins>
    </w:p>
    <w:p w:rsidR="00B319B9" w:rsidRDefault="00B319B9" w:rsidP="00B319B9">
      <w:pPr>
        <w:rPr>
          <w:color w:val="000000"/>
        </w:rPr>
      </w:pPr>
      <w:r>
        <w:rPr>
          <w:color w:val="000000"/>
        </w:rPr>
        <w:t>The maximum (acoustic) noise level at the handset and headset UE when no signal is transmitted to the input of the SS shall be as follows:</w:t>
      </w:r>
    </w:p>
    <w:p w:rsidR="00B319B9" w:rsidRPr="000A3D57" w:rsidRDefault="00B319B9" w:rsidP="00B319B9">
      <w:pPr>
        <w:pStyle w:val="B1"/>
        <w:rPr>
          <w:color w:val="000000"/>
        </w:rPr>
      </w:pPr>
      <w:r>
        <w:rPr>
          <w:color w:val="000000"/>
        </w:rPr>
        <w:t>-</w:t>
      </w:r>
      <w:r>
        <w:rPr>
          <w:color w:val="000000"/>
        </w:rPr>
        <w:tab/>
      </w:r>
      <w:r w:rsidRPr="000A3D57">
        <w:rPr>
          <w:color w:val="000000"/>
        </w:rPr>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 xml:space="preserve">controlled receiving volume control at which the RLR is equal to the nominal value, the noise measured at </w:t>
      </w:r>
      <w:r>
        <w:rPr>
          <w:color w:val="000000"/>
        </w:rPr>
        <w:t xml:space="preserve">the </w:t>
      </w:r>
      <w:r w:rsidRPr="000A3D57">
        <w:rPr>
          <w:color w:val="000000"/>
        </w:rPr>
        <w:t>DRP with diffuse</w:t>
      </w:r>
      <w:r>
        <w:rPr>
          <w:color w:val="000000"/>
        </w:rPr>
        <w:t>-</w:t>
      </w:r>
      <w:r w:rsidRPr="000A3D57">
        <w:rPr>
          <w:color w:val="000000"/>
        </w:rPr>
        <w:t>field correction</w:t>
      </w:r>
      <w:r>
        <w:rPr>
          <w:color w:val="000000"/>
        </w:rPr>
        <w:t xml:space="preserve"> </w:t>
      </w:r>
      <w:r w:rsidRPr="000A3D57">
        <w:rPr>
          <w:color w:val="000000"/>
        </w:rPr>
        <w:t>contributed by the receiving equipment alone shall not exceed -57 dBPa(A).</w:t>
      </w:r>
    </w:p>
    <w:p w:rsidR="00B319B9" w:rsidRPr="000A3D57" w:rsidRDefault="00B319B9" w:rsidP="00B319B9">
      <w:pPr>
        <w:pStyle w:val="B1"/>
        <w:rPr>
          <w:color w:val="000000"/>
        </w:rPr>
      </w:pPr>
      <w:r>
        <w:rPr>
          <w:color w:val="000000"/>
        </w:rPr>
        <w:t>-</w:t>
      </w:r>
      <w:r>
        <w:rPr>
          <w:color w:val="000000"/>
        </w:rPr>
        <w:tab/>
      </w:r>
      <w:r w:rsidRPr="000A3D57">
        <w:rPr>
          <w:color w:val="000000"/>
        </w:rPr>
        <w:t xml:space="preserve">Where a volume control is provided, the measured noise shall </w:t>
      </w:r>
      <w:r>
        <w:rPr>
          <w:color w:val="000000"/>
        </w:rPr>
        <w:t>be ≤</w:t>
      </w:r>
      <w:r w:rsidRPr="000A3D57">
        <w:rPr>
          <w:color w:val="000000"/>
        </w:rPr>
        <w:t xml:space="preserve"> -54 dBPa(A) at the maximum setting of the volume control.</w:t>
      </w:r>
    </w:p>
    <w:p w:rsidR="00B319B9" w:rsidRDefault="00B319B9" w:rsidP="00B319B9">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10 kHz. As a performance objective it is recommended that the level should be </w:t>
      </w:r>
      <w:r>
        <w:rPr>
          <w:rFonts w:ascii="Arial" w:hAnsi="Arial" w:cs="Arial"/>
          <w:color w:val="000000"/>
        </w:rPr>
        <w:t xml:space="preserve">≤ </w:t>
      </w:r>
      <w:r>
        <w:noBreakHyphen/>
        <w:t>64 dBPa(A).</w:t>
      </w:r>
    </w:p>
    <w:p w:rsidR="00B319B9" w:rsidRPr="000A3D57" w:rsidRDefault="00B319B9" w:rsidP="00B319B9">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p>
    <w:p w:rsidR="00B319B9" w:rsidRDefault="00B319B9" w:rsidP="00B319B9">
      <w:pPr>
        <w:rPr>
          <w:ins w:id="195" w:author="Auteur"/>
          <w:color w:val="000000"/>
        </w:rPr>
      </w:pPr>
      <w:r>
        <w:rPr>
          <w:color w:val="000000"/>
        </w:rPr>
        <w:t>Compliance shall be checked by the relevant test described in TS 26.132.</w:t>
      </w:r>
    </w:p>
    <w:p w:rsidR="00DC3A99" w:rsidRDefault="00DC3A99" w:rsidP="00DC3A99">
      <w:pPr>
        <w:pStyle w:val="Titre3"/>
        <w:rPr>
          <w:ins w:id="196" w:author="Auteur"/>
          <w:color w:val="000000"/>
        </w:rPr>
      </w:pPr>
      <w:ins w:id="197" w:author="Auteur">
        <w:r>
          <w:rPr>
            <w:color w:val="000000"/>
          </w:rPr>
          <w:t>6.3.3</w:t>
        </w:r>
        <w:r>
          <w:rPr>
            <w:color w:val="000000"/>
          </w:rPr>
          <w:tab/>
          <w:t>Sending (electrical interface UE)</w:t>
        </w:r>
      </w:ins>
    </w:p>
    <w:p w:rsidR="00DC3A99" w:rsidRDefault="00DC3A99" w:rsidP="00DC3A99">
      <w:pPr>
        <w:rPr>
          <w:ins w:id="198" w:author="Auteur"/>
          <w:color w:val="000000"/>
        </w:rPr>
      </w:pPr>
      <w:ins w:id="199" w:author="Auteur">
        <w:r>
          <w:rPr>
            <w:color w:val="000000"/>
          </w:rPr>
          <w:t>TBD</w:t>
        </w:r>
      </w:ins>
    </w:p>
    <w:p w:rsidR="00DC3A99" w:rsidRDefault="00DC3A99" w:rsidP="00DC3A99">
      <w:pPr>
        <w:pStyle w:val="Titre3"/>
        <w:rPr>
          <w:ins w:id="200" w:author="Auteur"/>
          <w:color w:val="000000"/>
        </w:rPr>
      </w:pPr>
      <w:ins w:id="201" w:author="Auteur">
        <w:r>
          <w:rPr>
            <w:color w:val="000000"/>
          </w:rPr>
          <w:t>6.3.4</w:t>
        </w:r>
        <w:r>
          <w:rPr>
            <w:color w:val="000000"/>
          </w:rPr>
          <w:tab/>
          <w:t>Receiving (electrical interface UE)</w:t>
        </w:r>
      </w:ins>
    </w:p>
    <w:p w:rsidR="00DC3A99" w:rsidDel="00DC3A99" w:rsidRDefault="00DC3A99" w:rsidP="00B319B9">
      <w:pPr>
        <w:rPr>
          <w:del w:id="202" w:author="Auteur"/>
          <w:color w:val="000000"/>
        </w:rPr>
      </w:pPr>
      <w:ins w:id="203" w:author="Auteur">
        <w:r>
          <w:rPr>
            <w:color w:val="000000"/>
          </w:rPr>
          <w:t>TBD</w:t>
        </w:r>
      </w:ins>
    </w:p>
    <w:p w:rsidR="00B8265D" w:rsidRDefault="00B8265D" w:rsidP="00B319B9">
      <w:pPr>
        <w:pStyle w:val="Titre2"/>
        <w:rPr>
          <w:color w:val="000000"/>
        </w:rPr>
      </w:pPr>
      <w:bookmarkStart w:id="204" w:name="_Toc19285553"/>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6.4</w:t>
      </w:r>
      <w:r>
        <w:rPr>
          <w:color w:val="000000"/>
        </w:rPr>
        <w:tab/>
        <w:t>Sensitivity/frequency characteristics</w:t>
      </w:r>
      <w:bookmarkEnd w:id="204"/>
    </w:p>
    <w:p w:rsidR="00B319B9" w:rsidRDefault="00B319B9" w:rsidP="00B319B9">
      <w:pPr>
        <w:rPr>
          <w:color w:val="000000"/>
        </w:rPr>
      </w:pPr>
      <w:r>
        <w:rPr>
          <w:color w:val="000000"/>
        </w:rPr>
        <w:t>In general it is recommended for all configurations to have a flat sending frequency response.</w:t>
      </w:r>
    </w:p>
    <w:p w:rsidR="00B319B9" w:rsidRDefault="00B319B9" w:rsidP="00B319B9">
      <w:pPr>
        <w:pStyle w:val="Titre3"/>
        <w:rPr>
          <w:color w:val="000000"/>
        </w:rPr>
      </w:pPr>
      <w:bookmarkStart w:id="205" w:name="_Toc19285554"/>
      <w:r>
        <w:rPr>
          <w:color w:val="000000"/>
        </w:rPr>
        <w:t>6.4.1</w:t>
      </w:r>
      <w:r>
        <w:rPr>
          <w:color w:val="000000"/>
        </w:rPr>
        <w:tab/>
        <w:t>Handset and headset UE sending</w:t>
      </w:r>
      <w:bookmarkEnd w:id="205"/>
    </w:p>
    <w:p w:rsidR="00B319B9" w:rsidRDefault="00B319B9" w:rsidP="00B319B9">
      <w:pPr>
        <w:rPr>
          <w:color w:val="000000"/>
        </w:rPr>
      </w:pPr>
      <w:r>
        <w:rPr>
          <w:color w:val="000000"/>
        </w:rPr>
        <w:t>The sensitivity/frequency characteristics shall be as follows:</w:t>
      </w:r>
    </w:p>
    <w:p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9. The mask is drawn with straight lines between the breaking points in table 1 on a logarithmic (frequency) - linear (dB sensitivity) scale.</w:t>
      </w:r>
    </w:p>
    <w:p w:rsidR="00B319B9" w:rsidRDefault="00B319B9" w:rsidP="00B319B9">
      <w:pPr>
        <w:pStyle w:val="TH"/>
        <w:rPr>
          <w:color w:val="000000"/>
        </w:rPr>
      </w:pPr>
      <w:r w:rsidRPr="000A3D57">
        <w:rPr>
          <w:color w:val="000000"/>
        </w:rPr>
        <w:t xml:space="preserve">Table 9: </w:t>
      </w:r>
      <w:r>
        <w:rPr>
          <w:color w:val="000000"/>
        </w:rPr>
        <w:t>Handset and headset s</w:t>
      </w:r>
      <w:r w:rsidRPr="000A3D57">
        <w:rPr>
          <w:color w:val="000000"/>
        </w:rPr>
        <w:t>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Pr>
                <w:color w:val="000000"/>
              </w:rPr>
              <w:t>S</w:t>
            </w:r>
            <w:r w:rsidRPr="000A3D57">
              <w:rPr>
                <w:color w:val="000000"/>
              </w:rPr>
              <w:t>end sensitivity/frequency response 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0A3D57">
              <w:rPr>
                <w:color w:val="000000"/>
              </w:rPr>
              <w:t>100</w:t>
            </w:r>
          </w:p>
        </w:tc>
        <w:tc>
          <w:tcPr>
            <w:tcW w:w="1563" w:type="dxa"/>
            <w:tcBorders>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6 300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-10</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8 000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rsidR="00B319B9" w:rsidRDefault="00B319B9" w:rsidP="00B319B9">
      <w:pPr>
        <w:pStyle w:val="FP"/>
        <w:rPr>
          <w:color w:val="000000"/>
        </w:rPr>
      </w:pPr>
    </w:p>
    <w:bookmarkStart w:id="206" w:name="_MON_1356161876"/>
    <w:bookmarkStart w:id="207" w:name="_MON_1356161921"/>
    <w:bookmarkStart w:id="208" w:name="_MON_1349790427"/>
    <w:bookmarkStart w:id="209" w:name="_MON_1352272582"/>
    <w:bookmarkEnd w:id="206"/>
    <w:bookmarkEnd w:id="207"/>
    <w:bookmarkEnd w:id="208"/>
    <w:bookmarkEnd w:id="209"/>
    <w:bookmarkStart w:id="210" w:name="_MON_1356161776"/>
    <w:bookmarkEnd w:id="210"/>
    <w:p w:rsidR="00B319B9" w:rsidRPr="000A3D57" w:rsidRDefault="00B319B9" w:rsidP="00B319B9">
      <w:pPr>
        <w:pStyle w:val="TH"/>
      </w:pPr>
      <w:r w:rsidRPr="000A3D57">
        <w:object w:dxaOrig="8306" w:dyaOrig="4632">
          <v:shape id="_x0000_i1044" type="#_x0000_t75" style="width:415.5pt;height:231.75pt" o:ole="" filled="t">
            <v:imagedata r:id="rId26" o:title=""/>
          </v:shape>
          <o:OLEObject Type="Embed" ProgID="Word.Document.8" ShapeID="_x0000_i1044" DrawAspect="Content" ObjectID="_1661366133" r:id="rId27">
            <o:FieldCodes>\s</o:FieldCodes>
          </o:OLEObject>
        </w:object>
      </w:r>
    </w:p>
    <w:p w:rsidR="00B319B9" w:rsidRPr="000A3D57" w:rsidRDefault="00B319B9" w:rsidP="00B319B9">
      <w:pPr>
        <w:pStyle w:val="TF"/>
      </w:pPr>
      <w:r w:rsidRPr="00BB098A">
        <w:rPr>
          <w:bCs/>
          <w:color w:val="000000"/>
        </w:rPr>
        <w:t>Figure 9: Handset and headset sending sensitivity/frequency mask</w:t>
      </w:r>
    </w:p>
    <w:p w:rsidR="00B319B9" w:rsidRDefault="00B319B9" w:rsidP="00B319B9">
      <w:pPr>
        <w:pStyle w:val="FP"/>
        <w:rPr>
          <w:color w:val="000000"/>
        </w:rPr>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211" w:name="_Toc19285555"/>
      <w:r>
        <w:rPr>
          <w:color w:val="000000"/>
        </w:rPr>
        <w:t>6.4.2</w:t>
      </w:r>
      <w:r>
        <w:rPr>
          <w:color w:val="000000"/>
        </w:rPr>
        <w:tab/>
        <w:t>Handset and headset UE receiving</w:t>
      </w:r>
      <w:bookmarkEnd w:id="211"/>
    </w:p>
    <w:p w:rsidR="00B319B9" w:rsidRPr="000A3D57" w:rsidRDefault="00B319B9" w:rsidP="00B319B9">
      <w:pPr>
        <w:rPr>
          <w:color w:val="000000"/>
        </w:rPr>
      </w:pPr>
      <w:r w:rsidRPr="000A3D57">
        <w:rPr>
          <w:color w:val="000000"/>
        </w:rPr>
        <w:t>The sensitivity/frequency characteristics shall be as follows:</w:t>
      </w:r>
    </w:p>
    <w:p w:rsidR="00B319B9" w:rsidRPr="000A3D57"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shall be within a mask, which can be drawn with straight lines between the breaking points in table 10 on a logarithmic (frequency) - linear (dB sensitivity) scale.</w:t>
      </w:r>
    </w:p>
    <w:p w:rsidR="00B319B9" w:rsidRPr="000A3D57" w:rsidRDefault="00B319B9" w:rsidP="00B319B9">
      <w:pPr>
        <w:pStyle w:val="TH"/>
        <w:rPr>
          <w:color w:val="000000"/>
        </w:rPr>
      </w:pPr>
      <w:r w:rsidRPr="00F842C2">
        <w:rPr>
          <w:color w:val="000000"/>
        </w:rPr>
        <w:t>Table 10: Handset and headset receiving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p>
          <w:p w:rsidR="00B319B9" w:rsidRPr="000A3D57" w:rsidRDefault="00B319B9" w:rsidP="00B319B9">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p>
          <w:p w:rsidR="00B319B9" w:rsidRPr="000A3D57" w:rsidRDefault="00B319B9" w:rsidP="00B319B9">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r>
      <w:tr w:rsidR="00B319B9" w:rsidRPr="000A3D57" w:rsidTr="00B319B9">
        <w:trPr>
          <w:jc w:val="center"/>
        </w:trPr>
        <w:tc>
          <w:tcPr>
            <w:tcW w:w="2960" w:type="dxa"/>
            <w:tcBorders>
              <w:bottom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100</w:t>
            </w:r>
          </w:p>
        </w:tc>
        <w:tc>
          <w:tcPr>
            <w:tcW w:w="2345" w:type="dxa"/>
            <w:tcBorders>
              <w:bottom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c>
          <w:tcPr>
            <w:tcW w:w="2345" w:type="dxa"/>
            <w:tcBorders>
              <w:bottom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 </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200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-10</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1</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2</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5</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6</w:t>
            </w:r>
            <w:r>
              <w:rPr>
                <w:rFonts w:cs="Arial"/>
                <w:szCs w:val="18"/>
                <w:lang w:eastAsia="de-DE"/>
              </w:rPr>
              <w:t> </w:t>
            </w: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pPr>
            <w:r w:rsidRPr="000A3D57">
              <w:rPr>
                <w:rFonts w:cs="Arial"/>
                <w:szCs w:val="18"/>
                <w:lang w:eastAsia="de-DE"/>
              </w:rPr>
              <w:t>-12</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8</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 </w:t>
            </w: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rsidR="00B319B9" w:rsidRDefault="00B319B9" w:rsidP="00B319B9">
      <w:pPr>
        <w:pStyle w:val="FP"/>
      </w:pPr>
    </w:p>
    <w:p w:rsidR="00B319B9" w:rsidRPr="00FF1944" w:rsidRDefault="00B319B9" w:rsidP="00B319B9">
      <w:pPr>
        <w:pStyle w:val="NO"/>
      </w:pPr>
      <w:r>
        <w:t>NOTE:</w:t>
      </w:r>
      <w:r>
        <w:tab/>
        <w:t>The limits in the table above are enforced but are under evaluation. The values are expected to be modified taking into account that the change from ERP to diffuse-field correction is reflected in the table.</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212" w:name="_Toc19285556"/>
      <w:r>
        <w:rPr>
          <w:color w:val="000000"/>
        </w:rPr>
        <w:t>6.4.3</w:t>
      </w:r>
      <w:r>
        <w:rPr>
          <w:color w:val="000000"/>
        </w:rPr>
        <w:tab/>
      </w:r>
      <w:r w:rsidRPr="000A3D57">
        <w:t xml:space="preserve">Desktop and </w:t>
      </w:r>
      <w:r>
        <w:t>v</w:t>
      </w:r>
      <w:r w:rsidRPr="000A3D57">
        <w:t>ehicle-mounted hands-free UE sending</w:t>
      </w:r>
      <w:bookmarkEnd w:id="212"/>
    </w:p>
    <w:p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rsidR="00B319B9" w:rsidRDefault="00B319B9" w:rsidP="00B319B9">
      <w:pPr>
        <w:rPr>
          <w:color w:val="000000"/>
        </w:rPr>
      </w:pPr>
      <w:r>
        <w:rPr>
          <w:color w:val="000000"/>
        </w:rPr>
        <w:t>The sending sensitivity frequency response shall be within the mask which can be drawn with straight lines between the breaking points in table 11 on a logarithmic (frequency) - linear (dB sensitivity) scale.</w:t>
      </w:r>
    </w:p>
    <w:p w:rsidR="00B319B9" w:rsidRPr="000A3D57" w:rsidRDefault="00B319B9" w:rsidP="00B319B9">
      <w:pPr>
        <w:pStyle w:val="TH"/>
        <w:rPr>
          <w:color w:val="000000"/>
        </w:rPr>
      </w:pPr>
      <w:r w:rsidRPr="000A3D57">
        <w:rPr>
          <w:color w:val="000000"/>
        </w:rPr>
        <w:lastRenderedPageBreak/>
        <w:t xml:space="preserve">Table 11: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H"/>
            </w:pPr>
            <w:r w:rsidRPr="000A3D57">
              <w:t>Lower limit</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-10</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p>
        </w:tc>
      </w:tr>
      <w:tr w:rsidR="00B319B9" w:rsidRPr="000A3D57" w:rsidTr="00B319B9">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Pr="000A3D57" w:rsidRDefault="00B319B9" w:rsidP="00B319B9">
      <w:pPr>
        <w:pStyle w:val="FP"/>
      </w:pPr>
    </w:p>
    <w:p w:rsidR="00B319B9" w:rsidRPr="004732EB" w:rsidRDefault="00B319B9" w:rsidP="00B319B9">
      <w:pPr>
        <w:pStyle w:val="TH"/>
      </w:pPr>
      <w:r w:rsidRPr="000A3D57">
        <w:object w:dxaOrig="8306" w:dyaOrig="4632">
          <v:shape id="_x0000_i1045" type="#_x0000_t75" style="width:415.5pt;height:231.75pt" o:ole="" filled="t">
            <v:imagedata r:id="rId26" o:title=""/>
          </v:shape>
          <o:OLEObject Type="Embed" ProgID="Word.Document.8" ShapeID="_x0000_i1045" DrawAspect="Content" ObjectID="_1661366134" r:id="rId28">
            <o:FieldCodes>\s</o:FieldCodes>
          </o:OLEObject>
        </w:object>
      </w:r>
    </w:p>
    <w:p w:rsidR="00B319B9" w:rsidRPr="000A3D57" w:rsidRDefault="00B319B9" w:rsidP="00B319B9">
      <w:pPr>
        <w:pStyle w:val="TF"/>
      </w:pPr>
      <w:r w:rsidRPr="00BB098A">
        <w:rPr>
          <w:bCs/>
          <w:color w:val="000000"/>
        </w:rPr>
        <w:t>Figure 11: Desktop and vehicle-mounted hands-free sending sensitivity/frequency mask</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213" w:name="_Toc19285557"/>
      <w:r>
        <w:rPr>
          <w:color w:val="000000"/>
        </w:rPr>
        <w:t>6.4.4</w:t>
      </w:r>
      <w:r>
        <w:rPr>
          <w:color w:val="000000"/>
        </w:rPr>
        <w:tab/>
      </w:r>
      <w:r w:rsidRPr="000A3D57">
        <w:t xml:space="preserve">Desktop and </w:t>
      </w:r>
      <w:r>
        <w:t>v</w:t>
      </w:r>
      <w:r w:rsidRPr="000A3D57">
        <w:t>ehicle-mounted hands-free UE receiving</w:t>
      </w:r>
      <w:bookmarkEnd w:id="213"/>
    </w:p>
    <w:p w:rsidR="00B319B9" w:rsidRDefault="00B319B9" w:rsidP="00B319B9">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rsidR="00B319B9" w:rsidRDefault="00B319B9" w:rsidP="00B319B9">
      <w:pPr>
        <w:rPr>
          <w:color w:val="000000"/>
        </w:rPr>
      </w:pPr>
      <w:r>
        <w:rPr>
          <w:color w:val="000000"/>
        </w:rPr>
        <w:t>The receiving sensitivity frequency response shall be within the mask which can be drawn with straight lines between the breaking points in table 12 on a logarithmic (frequency) - linear (dB sensitivity) scale.</w:t>
      </w:r>
    </w:p>
    <w:p w:rsidR="00B319B9" w:rsidRPr="000A3D57" w:rsidRDefault="00B319B9" w:rsidP="00B319B9">
      <w:pPr>
        <w:pStyle w:val="TH"/>
        <w:rPr>
          <w:color w:val="000000"/>
        </w:rPr>
      </w:pPr>
      <w:r w:rsidRPr="000A3D57">
        <w:rPr>
          <w:color w:val="000000"/>
        </w:rPr>
        <w:t xml:space="preserve">Table 12: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B319B9" w:rsidRPr="000A3D57" w:rsidTr="00B319B9">
        <w:trPr>
          <w:tblHeader/>
          <w:jc w:val="center"/>
        </w:trPr>
        <w:tc>
          <w:tcPr>
            <w:tcW w:w="2032" w:type="dxa"/>
          </w:tcPr>
          <w:p w:rsidR="00B319B9" w:rsidRPr="000A3D57" w:rsidRDefault="00B319B9" w:rsidP="00B319B9">
            <w:pPr>
              <w:pStyle w:val="TAH"/>
            </w:pPr>
            <w:r w:rsidRPr="000A3D57">
              <w:t>Frequency</w:t>
            </w:r>
          </w:p>
        </w:tc>
        <w:tc>
          <w:tcPr>
            <w:tcW w:w="1900" w:type="dxa"/>
          </w:tcPr>
          <w:p w:rsidR="00B319B9" w:rsidRPr="000A3D57" w:rsidRDefault="00B319B9" w:rsidP="00B319B9">
            <w:pPr>
              <w:pStyle w:val="TAH"/>
            </w:pPr>
            <w:r w:rsidRPr="000A3D57">
              <w:t>Upper limit</w:t>
            </w:r>
          </w:p>
        </w:tc>
        <w:tc>
          <w:tcPr>
            <w:tcW w:w="2000" w:type="dxa"/>
          </w:tcPr>
          <w:p w:rsidR="00B319B9" w:rsidRPr="000A3D57" w:rsidRDefault="00B319B9" w:rsidP="00B319B9">
            <w:pPr>
              <w:pStyle w:val="TAH"/>
            </w:pPr>
            <w:r w:rsidRPr="000A3D57">
              <w:t>Lower limit</w:t>
            </w:r>
          </w:p>
        </w:tc>
      </w:tr>
      <w:tr w:rsidR="00B319B9" w:rsidRPr="000A3D57" w:rsidTr="00B319B9">
        <w:trPr>
          <w:jc w:val="center"/>
        </w:trPr>
        <w:tc>
          <w:tcPr>
            <w:tcW w:w="2032" w:type="dxa"/>
            <w:vAlign w:val="center"/>
          </w:tcPr>
          <w:p w:rsidR="00B319B9" w:rsidRPr="000A3D57" w:rsidRDefault="00B319B9" w:rsidP="00B319B9">
            <w:pPr>
              <w:pStyle w:val="TAC"/>
            </w:pPr>
            <w:r w:rsidRPr="000A3D57">
              <w:t>125 Hz</w:t>
            </w:r>
          </w:p>
        </w:tc>
        <w:tc>
          <w:tcPr>
            <w:tcW w:w="1900" w:type="dxa"/>
            <w:vAlign w:val="center"/>
          </w:tcPr>
          <w:p w:rsidR="00B319B9" w:rsidRPr="000A3D57" w:rsidRDefault="00B319B9" w:rsidP="00B319B9">
            <w:pPr>
              <w:pStyle w:val="TAC"/>
            </w:pPr>
            <w:r w:rsidRPr="000A3D57">
              <w:t>8</w:t>
            </w:r>
          </w:p>
        </w:tc>
        <w:tc>
          <w:tcPr>
            <w:tcW w:w="2000" w:type="dxa"/>
            <w:vAlign w:val="center"/>
          </w:tcPr>
          <w:p w:rsidR="00B319B9" w:rsidRPr="000A3D57" w:rsidRDefault="00B319B9" w:rsidP="00B319B9">
            <w:pPr>
              <w:pStyle w:val="TAC"/>
              <w:rPr>
                <w:lang w:eastAsia="zh-CN"/>
              </w:rPr>
            </w:pPr>
          </w:p>
        </w:tc>
      </w:tr>
      <w:tr w:rsidR="00B319B9" w:rsidRPr="000A3D57" w:rsidTr="00B319B9">
        <w:trPr>
          <w:jc w:val="center"/>
        </w:trPr>
        <w:tc>
          <w:tcPr>
            <w:tcW w:w="2032" w:type="dxa"/>
            <w:vAlign w:val="center"/>
          </w:tcPr>
          <w:p w:rsidR="00B319B9" w:rsidRPr="000A3D57" w:rsidRDefault="00B319B9" w:rsidP="00B319B9">
            <w:pPr>
              <w:pStyle w:val="TAC"/>
            </w:pPr>
            <w:r w:rsidRPr="000A3D57">
              <w:t>200 Hz</w:t>
            </w:r>
          </w:p>
        </w:tc>
        <w:tc>
          <w:tcPr>
            <w:tcW w:w="1900" w:type="dxa"/>
          </w:tcPr>
          <w:p w:rsidR="00B319B9" w:rsidRPr="000A3D57" w:rsidRDefault="00B319B9" w:rsidP="00B319B9">
            <w:pPr>
              <w:pStyle w:val="TAC"/>
            </w:pPr>
            <w:r w:rsidRPr="000A3D57">
              <w:t>8</w:t>
            </w:r>
          </w:p>
        </w:tc>
        <w:tc>
          <w:tcPr>
            <w:tcW w:w="2000" w:type="dxa"/>
            <w:vAlign w:val="center"/>
          </w:tcPr>
          <w:p w:rsidR="00B319B9" w:rsidRPr="000A3D57" w:rsidRDefault="00B319B9" w:rsidP="00B319B9">
            <w:pPr>
              <w:pStyle w:val="TAC"/>
              <w:rPr>
                <w:lang w:eastAsia="zh-CN"/>
              </w:rPr>
            </w:pPr>
            <w:r w:rsidRPr="000A3D57">
              <w:rPr>
                <w:lang w:eastAsia="zh-CN"/>
              </w:rPr>
              <w:t>-12</w:t>
            </w:r>
          </w:p>
        </w:tc>
      </w:tr>
      <w:tr w:rsidR="00B319B9" w:rsidRPr="000A3D57" w:rsidTr="00B319B9">
        <w:trPr>
          <w:jc w:val="center"/>
        </w:trPr>
        <w:tc>
          <w:tcPr>
            <w:tcW w:w="2032" w:type="dxa"/>
            <w:vAlign w:val="center"/>
          </w:tcPr>
          <w:p w:rsidR="00B319B9" w:rsidRPr="000A3D57" w:rsidRDefault="00B319B9" w:rsidP="00B319B9">
            <w:pPr>
              <w:pStyle w:val="TAC"/>
            </w:pPr>
            <w:r w:rsidRPr="000A3D57">
              <w:t>250 Hz</w:t>
            </w:r>
          </w:p>
        </w:tc>
        <w:tc>
          <w:tcPr>
            <w:tcW w:w="1900" w:type="dxa"/>
          </w:tcPr>
          <w:p w:rsidR="00B319B9" w:rsidRPr="000A3D57" w:rsidRDefault="00B319B9" w:rsidP="00B319B9">
            <w:pPr>
              <w:pStyle w:val="TAC"/>
            </w:pPr>
            <w:r w:rsidRPr="000A3D57">
              <w:t>8</w:t>
            </w:r>
          </w:p>
        </w:tc>
        <w:tc>
          <w:tcPr>
            <w:tcW w:w="2000" w:type="dxa"/>
            <w:vAlign w:val="center"/>
          </w:tcPr>
          <w:p w:rsidR="00B319B9" w:rsidRPr="000A3D57" w:rsidRDefault="00B319B9" w:rsidP="00B319B9">
            <w:pPr>
              <w:pStyle w:val="TAC"/>
              <w:rPr>
                <w:lang w:eastAsia="zh-CN"/>
              </w:rPr>
            </w:pPr>
            <w:r w:rsidRPr="000A3D57">
              <w:rPr>
                <w:lang w:eastAsia="zh-CN"/>
              </w:rPr>
              <w:t>-9</w:t>
            </w:r>
          </w:p>
        </w:tc>
      </w:tr>
      <w:tr w:rsidR="00B319B9" w:rsidRPr="000A3D57" w:rsidTr="00B319B9">
        <w:trPr>
          <w:jc w:val="center"/>
        </w:trPr>
        <w:tc>
          <w:tcPr>
            <w:tcW w:w="2032" w:type="dxa"/>
            <w:vAlign w:val="center"/>
          </w:tcPr>
          <w:p w:rsidR="00B319B9" w:rsidRPr="000A3D57" w:rsidRDefault="00B319B9" w:rsidP="00B319B9">
            <w:pPr>
              <w:pStyle w:val="TAC"/>
            </w:pPr>
            <w:r w:rsidRPr="000A3D57">
              <w:t>315 Hz</w:t>
            </w:r>
          </w:p>
        </w:tc>
        <w:tc>
          <w:tcPr>
            <w:tcW w:w="1900" w:type="dxa"/>
            <w:vAlign w:val="center"/>
          </w:tcPr>
          <w:p w:rsidR="00B319B9" w:rsidRPr="000A3D57" w:rsidRDefault="00B319B9" w:rsidP="00B319B9">
            <w:pPr>
              <w:pStyle w:val="TAC"/>
            </w:pPr>
            <w:r w:rsidRPr="000A3D57">
              <w:t>7</w:t>
            </w:r>
          </w:p>
        </w:tc>
        <w:tc>
          <w:tcPr>
            <w:tcW w:w="2000" w:type="dxa"/>
            <w:vAlign w:val="center"/>
          </w:tcPr>
          <w:p w:rsidR="00B319B9" w:rsidRPr="000A3D57" w:rsidRDefault="00B319B9" w:rsidP="00B319B9">
            <w:pPr>
              <w:pStyle w:val="TAC"/>
              <w:rPr>
                <w:lang w:eastAsia="zh-CN"/>
              </w:rPr>
            </w:pPr>
            <w:r w:rsidRPr="000A3D57">
              <w:t>-</w:t>
            </w:r>
            <w:r w:rsidRPr="000A3D57">
              <w:rPr>
                <w:lang w:eastAsia="zh-CN"/>
              </w:rPr>
              <w:t>6</w:t>
            </w:r>
          </w:p>
        </w:tc>
      </w:tr>
      <w:tr w:rsidR="00B319B9" w:rsidRPr="000A3D57" w:rsidTr="00B319B9">
        <w:trPr>
          <w:jc w:val="center"/>
        </w:trPr>
        <w:tc>
          <w:tcPr>
            <w:tcW w:w="2032" w:type="dxa"/>
            <w:vAlign w:val="center"/>
          </w:tcPr>
          <w:p w:rsidR="00B319B9" w:rsidRPr="000A3D57" w:rsidRDefault="00B319B9" w:rsidP="00B319B9">
            <w:pPr>
              <w:pStyle w:val="TAC"/>
            </w:pPr>
            <w:r w:rsidRPr="000A3D57">
              <w:t>400 Hz</w:t>
            </w:r>
          </w:p>
        </w:tc>
        <w:tc>
          <w:tcPr>
            <w:tcW w:w="1900" w:type="dxa"/>
            <w:vAlign w:val="center"/>
          </w:tcPr>
          <w:p w:rsidR="00B319B9" w:rsidRPr="000A3D57" w:rsidRDefault="00B319B9" w:rsidP="00B319B9">
            <w:pPr>
              <w:pStyle w:val="TAC"/>
            </w:pPr>
            <w:r w:rsidRPr="000A3D57">
              <w:t>6</w:t>
            </w:r>
          </w:p>
        </w:tc>
        <w:tc>
          <w:tcPr>
            <w:tcW w:w="2000" w:type="dxa"/>
          </w:tcPr>
          <w:p w:rsidR="00B319B9" w:rsidRPr="000A3D57" w:rsidRDefault="00B319B9" w:rsidP="00B319B9">
            <w:pPr>
              <w:pStyle w:val="TAC"/>
              <w:rPr>
                <w:lang w:eastAsia="zh-CN"/>
              </w:rPr>
            </w:pPr>
            <w:r w:rsidRPr="000A3D57">
              <w:t>-</w:t>
            </w:r>
            <w:r w:rsidRPr="000A3D57">
              <w:rPr>
                <w:lang w:eastAsia="zh-CN"/>
              </w:rPr>
              <w:t>6</w:t>
            </w:r>
          </w:p>
        </w:tc>
      </w:tr>
      <w:tr w:rsidR="00B319B9" w:rsidRPr="000A3D57" w:rsidTr="00B319B9">
        <w:trPr>
          <w:jc w:val="center"/>
        </w:trPr>
        <w:tc>
          <w:tcPr>
            <w:tcW w:w="2032" w:type="dxa"/>
          </w:tcPr>
          <w:p w:rsidR="00B319B9" w:rsidRPr="000A3D57" w:rsidRDefault="00B319B9" w:rsidP="00B319B9">
            <w:pPr>
              <w:pStyle w:val="TAC"/>
            </w:pPr>
            <w:r w:rsidRPr="000A3D57">
              <w:t>5 000 Hz</w:t>
            </w:r>
          </w:p>
        </w:tc>
        <w:tc>
          <w:tcPr>
            <w:tcW w:w="1900" w:type="dxa"/>
          </w:tcPr>
          <w:p w:rsidR="00B319B9" w:rsidRPr="000A3D57" w:rsidRDefault="00B319B9" w:rsidP="00B319B9">
            <w:pPr>
              <w:pStyle w:val="TAC"/>
            </w:pPr>
            <w:r w:rsidRPr="000A3D57">
              <w:t>6</w:t>
            </w:r>
          </w:p>
        </w:tc>
        <w:tc>
          <w:tcPr>
            <w:tcW w:w="2000" w:type="dxa"/>
          </w:tcPr>
          <w:p w:rsidR="00B319B9" w:rsidRPr="000A3D57" w:rsidRDefault="00B319B9" w:rsidP="00B319B9">
            <w:pPr>
              <w:pStyle w:val="TAC"/>
              <w:rPr>
                <w:lang w:eastAsia="zh-CN"/>
              </w:rPr>
            </w:pPr>
            <w:r w:rsidRPr="000A3D57">
              <w:t>-</w:t>
            </w:r>
            <w:r w:rsidRPr="000A3D57">
              <w:rPr>
                <w:lang w:eastAsia="zh-CN"/>
              </w:rPr>
              <w:t>6</w:t>
            </w:r>
          </w:p>
        </w:tc>
      </w:tr>
      <w:tr w:rsidR="00B319B9" w:rsidRPr="000A3D57" w:rsidTr="00B319B9">
        <w:trPr>
          <w:jc w:val="center"/>
        </w:trPr>
        <w:tc>
          <w:tcPr>
            <w:tcW w:w="2032" w:type="dxa"/>
          </w:tcPr>
          <w:p w:rsidR="00B319B9" w:rsidRPr="000A3D57" w:rsidRDefault="00B319B9" w:rsidP="00B319B9">
            <w:pPr>
              <w:pStyle w:val="TAC"/>
            </w:pPr>
            <w:r w:rsidRPr="000A3D57">
              <w:t>6 300 Hz</w:t>
            </w:r>
          </w:p>
        </w:tc>
        <w:tc>
          <w:tcPr>
            <w:tcW w:w="1900" w:type="dxa"/>
          </w:tcPr>
          <w:p w:rsidR="00B319B9" w:rsidRPr="000A3D57" w:rsidRDefault="00B319B9" w:rsidP="00B319B9">
            <w:pPr>
              <w:pStyle w:val="TAC"/>
            </w:pPr>
            <w:r w:rsidRPr="000A3D57">
              <w:t>6</w:t>
            </w:r>
          </w:p>
        </w:tc>
        <w:tc>
          <w:tcPr>
            <w:tcW w:w="2000" w:type="dxa"/>
          </w:tcPr>
          <w:p w:rsidR="00B319B9" w:rsidRPr="000A3D57" w:rsidRDefault="00B319B9" w:rsidP="00B319B9">
            <w:pPr>
              <w:pStyle w:val="TAC"/>
              <w:rPr>
                <w:lang w:eastAsia="zh-CN"/>
              </w:rPr>
            </w:pPr>
            <w:r w:rsidRPr="000A3D57">
              <w:rPr>
                <w:lang w:eastAsia="zh-CN"/>
              </w:rPr>
              <w:t>-9</w:t>
            </w:r>
          </w:p>
        </w:tc>
      </w:tr>
      <w:tr w:rsidR="00B319B9" w:rsidRPr="000A3D57" w:rsidTr="00B319B9">
        <w:trPr>
          <w:jc w:val="center"/>
        </w:trPr>
        <w:tc>
          <w:tcPr>
            <w:tcW w:w="2032" w:type="dxa"/>
          </w:tcPr>
          <w:p w:rsidR="00B319B9" w:rsidRPr="000A3D57" w:rsidRDefault="00B319B9" w:rsidP="00B319B9">
            <w:pPr>
              <w:pStyle w:val="TAC"/>
            </w:pPr>
            <w:r w:rsidRPr="000A3D57">
              <w:t>8 000 Hz</w:t>
            </w:r>
          </w:p>
        </w:tc>
        <w:tc>
          <w:tcPr>
            <w:tcW w:w="1900" w:type="dxa"/>
          </w:tcPr>
          <w:p w:rsidR="00B319B9" w:rsidRPr="000A3D57" w:rsidRDefault="00B319B9" w:rsidP="00B319B9">
            <w:pPr>
              <w:pStyle w:val="TAC"/>
            </w:pPr>
            <w:r w:rsidRPr="000A3D57">
              <w:t>6</w:t>
            </w:r>
          </w:p>
        </w:tc>
        <w:tc>
          <w:tcPr>
            <w:tcW w:w="2000" w:type="dxa"/>
          </w:tcPr>
          <w:p w:rsidR="00B319B9" w:rsidRPr="000A3D57" w:rsidRDefault="00B319B9" w:rsidP="00B319B9">
            <w:pPr>
              <w:pStyle w:val="TAC"/>
              <w:rPr>
                <w:lang w:eastAsia="zh-CN"/>
              </w:rPr>
            </w:pPr>
            <w:r w:rsidRPr="000A3D57">
              <w:t>-</w:t>
            </w:r>
            <w:r w:rsidRPr="000A3D57">
              <w:rPr>
                <w:rFonts w:ascii="Symbol" w:hAnsi="Symbol"/>
              </w:rPr>
              <w:t></w:t>
            </w:r>
          </w:p>
        </w:tc>
      </w:tr>
      <w:tr w:rsidR="00B319B9" w:rsidRPr="000A3D57" w:rsidTr="00B319B9">
        <w:trPr>
          <w:jc w:val="center"/>
        </w:trPr>
        <w:tc>
          <w:tcPr>
            <w:tcW w:w="5932" w:type="dxa"/>
            <w:gridSpan w:val="3"/>
          </w:tcPr>
          <w:p w:rsidR="00B319B9" w:rsidRDefault="00B319B9" w:rsidP="00B319B9">
            <w:pPr>
              <w:pStyle w:val="TAN"/>
            </w:pPr>
            <w:r w:rsidRPr="000A3D57">
              <w:t>NOTE:</w:t>
            </w:r>
            <w:r w:rsidRPr="000A3D57">
              <w:tab/>
              <w:t>The limits for intermediate frequencies lie on a straight line drawn between the given values on a linear (dB) - logarithmic (Hz) scale.</w:t>
            </w:r>
          </w:p>
          <w:p w:rsidR="00B319B9" w:rsidRPr="000A3D57" w:rsidRDefault="00B319B9" w:rsidP="00B319B9">
            <w:pPr>
              <w:pStyle w:val="TAN"/>
            </w:pPr>
            <w:r>
              <w:rPr>
                <w:color w:val="000000"/>
              </w:rPr>
              <w:tab/>
            </w:r>
            <w:r w:rsidRPr="000A3D57">
              <w:rPr>
                <w:color w:val="000000"/>
              </w:rPr>
              <w:t>All sensitivity values are expressed in dB on an arbitrary scale.</w:t>
            </w:r>
          </w:p>
        </w:tc>
      </w:tr>
    </w:tbl>
    <w:p w:rsidR="00B319B9" w:rsidRDefault="00B319B9" w:rsidP="00B319B9">
      <w:pPr>
        <w:pStyle w:val="FP"/>
      </w:pPr>
    </w:p>
    <w:bookmarkStart w:id="214" w:name="_MON_1352272749"/>
    <w:bookmarkEnd w:id="214"/>
    <w:bookmarkStart w:id="215" w:name="_MON_1349792020"/>
    <w:bookmarkEnd w:id="215"/>
    <w:p w:rsidR="00B319B9" w:rsidRPr="005C60B2" w:rsidRDefault="00B319B9" w:rsidP="00B319B9">
      <w:pPr>
        <w:pStyle w:val="TH"/>
        <w:rPr>
          <w:color w:val="000000"/>
        </w:rPr>
      </w:pPr>
      <w:r w:rsidRPr="000A3D57">
        <w:object w:dxaOrig="8306" w:dyaOrig="4632">
          <v:shape id="_x0000_i1046" type="#_x0000_t75" style="width:415.5pt;height:231.75pt" o:ole="" filled="t">
            <v:imagedata r:id="rId29" o:title=""/>
          </v:shape>
          <o:OLEObject Type="Embed" ProgID="Word.Document.8" ShapeID="_x0000_i1046" DrawAspect="Content" ObjectID="_1661366135" r:id="rId30">
            <o:FieldCodes>\s</o:FieldCodes>
          </o:OLEObject>
        </w:object>
      </w:r>
    </w:p>
    <w:p w:rsidR="00B319B9" w:rsidRPr="000A3D57" w:rsidRDefault="00B319B9" w:rsidP="00B319B9">
      <w:pPr>
        <w:pStyle w:val="TF"/>
      </w:pPr>
      <w:r w:rsidRPr="00BB098A">
        <w:rPr>
          <w:bCs/>
          <w:color w:val="000000"/>
        </w:rPr>
        <w:t>Figure 12: Desktop and vehicle-mounted hands-free receiving sensitivity/frequency mask</w:t>
      </w:r>
    </w:p>
    <w:p w:rsidR="00B319B9" w:rsidRDefault="00B319B9" w:rsidP="00B319B9">
      <w:pPr>
        <w:pStyle w:val="FP"/>
      </w:pPr>
    </w:p>
    <w:p w:rsidR="00B319B9" w:rsidRPr="000A3D57"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12.a on a logarithmic (frequency) - linear (dB sensitivity) scale.</w:t>
      </w:r>
    </w:p>
    <w:p w:rsidR="00B319B9" w:rsidRDefault="00B319B9" w:rsidP="00B319B9">
      <w:pPr>
        <w:pStyle w:val="TH"/>
        <w:rPr>
          <w:color w:val="000000"/>
        </w:rPr>
      </w:pPr>
      <w:r w:rsidRPr="000A3D57">
        <w:t xml:space="preserve">Table 12a: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B319B9" w:rsidRPr="000A3D57" w:rsidTr="00B319B9">
        <w:trPr>
          <w:jc w:val="center"/>
        </w:trPr>
        <w:tc>
          <w:tcPr>
            <w:tcW w:w="1638" w:type="dxa"/>
          </w:tcPr>
          <w:p w:rsidR="00B319B9" w:rsidRPr="000A3D57" w:rsidRDefault="00B319B9" w:rsidP="00B319B9">
            <w:pPr>
              <w:pStyle w:val="TAH"/>
              <w:rPr>
                <w:color w:val="000000"/>
              </w:rPr>
            </w:pPr>
            <w:r w:rsidRPr="000A3D57">
              <w:rPr>
                <w:color w:val="000000"/>
              </w:rPr>
              <w:t>Frequency (Hz)</w:t>
            </w:r>
          </w:p>
        </w:tc>
        <w:tc>
          <w:tcPr>
            <w:tcW w:w="1842" w:type="dxa"/>
          </w:tcPr>
          <w:p w:rsidR="00B319B9" w:rsidRPr="000A3D57" w:rsidRDefault="00B319B9" w:rsidP="00B319B9">
            <w:pPr>
              <w:pStyle w:val="TAH"/>
              <w:rPr>
                <w:color w:val="000000"/>
              </w:rPr>
            </w:pPr>
            <w:r w:rsidRPr="000A3D57">
              <w:rPr>
                <w:color w:val="000000"/>
              </w:rPr>
              <w:t>Upper limit</w:t>
            </w:r>
          </w:p>
        </w:tc>
        <w:tc>
          <w:tcPr>
            <w:tcW w:w="1842" w:type="dxa"/>
          </w:tcPr>
          <w:p w:rsidR="00B319B9" w:rsidRPr="000A3D57" w:rsidRDefault="00B319B9" w:rsidP="00B319B9">
            <w:pPr>
              <w:pStyle w:val="TAH"/>
              <w:rPr>
                <w:color w:val="000000"/>
              </w:rPr>
            </w:pPr>
            <w:r w:rsidRPr="000A3D57">
              <w:rPr>
                <w:color w:val="000000"/>
              </w:rPr>
              <w:t xml:space="preserve">Lower limit </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100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200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r w:rsidRPr="000A3D57">
              <w:rPr>
                <w:color w:val="000000"/>
              </w:rPr>
              <w:t>-18</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250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r w:rsidRPr="000A3D57">
              <w:rPr>
                <w:color w:val="000000"/>
              </w:rPr>
              <w:t>-15</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315</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r>
              <w:rPr>
                <w:color w:val="000000"/>
              </w:rPr>
              <w:t>-</w:t>
            </w:r>
            <w:r w:rsidRPr="000A3D57">
              <w:rPr>
                <w:color w:val="000000"/>
              </w:rPr>
              <w:t>12</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6</w:t>
            </w:r>
            <w:r>
              <w:rPr>
                <w:color w:val="000000"/>
              </w:rPr>
              <w:t> </w:t>
            </w:r>
            <w:r w:rsidRPr="000A3D57">
              <w:rPr>
                <w:color w:val="000000"/>
              </w:rPr>
              <w:t>300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r w:rsidRPr="000A3D57">
              <w:rPr>
                <w:color w:val="000000"/>
              </w:rPr>
              <w:t>-12</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8</w:t>
            </w:r>
            <w:r>
              <w:rPr>
                <w:color w:val="000000"/>
              </w:rPr>
              <w:t> </w:t>
            </w:r>
            <w:r w:rsidRPr="000A3D57">
              <w:rPr>
                <w:color w:val="000000"/>
              </w:rPr>
              <w:t>000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p>
        </w:tc>
      </w:tr>
    </w:tbl>
    <w:p w:rsidR="00B319B9" w:rsidRDefault="00B319B9" w:rsidP="00B319B9">
      <w:pPr>
        <w:pStyle w:val="FP"/>
      </w:pPr>
    </w:p>
    <w:bookmarkStart w:id="216" w:name="_MON_1359266698"/>
    <w:bookmarkStart w:id="217" w:name="_MON_1359267144"/>
    <w:bookmarkStart w:id="218" w:name="_MON_1359267243"/>
    <w:bookmarkStart w:id="219" w:name="_MON_1359267252"/>
    <w:bookmarkStart w:id="220" w:name="_MON_1359266114"/>
    <w:bookmarkStart w:id="221" w:name="_MON_1359266324"/>
    <w:bookmarkEnd w:id="216"/>
    <w:bookmarkEnd w:id="217"/>
    <w:bookmarkEnd w:id="218"/>
    <w:bookmarkEnd w:id="219"/>
    <w:bookmarkEnd w:id="220"/>
    <w:bookmarkEnd w:id="221"/>
    <w:bookmarkStart w:id="222" w:name="_MON_1359266663"/>
    <w:bookmarkEnd w:id="222"/>
    <w:p w:rsidR="00B319B9" w:rsidRPr="005C60B2" w:rsidRDefault="00B319B9" w:rsidP="00B319B9">
      <w:pPr>
        <w:pStyle w:val="TH"/>
        <w:rPr>
          <w:color w:val="000000"/>
        </w:rPr>
      </w:pPr>
      <w:r w:rsidRPr="000A3D57">
        <w:object w:dxaOrig="8306" w:dyaOrig="4632">
          <v:shape id="_x0000_i1047" type="#_x0000_t75" style="width:415.5pt;height:231.75pt" o:ole="" filled="t">
            <v:imagedata r:id="rId31" o:title=""/>
          </v:shape>
          <o:OLEObject Type="Embed" ProgID="Word.Document.8" ShapeID="_x0000_i1047" DrawAspect="Content" ObjectID="_1661366136" r:id="rId32">
            <o:FieldCodes>\s</o:FieldCodes>
          </o:OLEObject>
        </w:object>
      </w:r>
    </w:p>
    <w:p w:rsidR="00B319B9" w:rsidRPr="00BB098A" w:rsidRDefault="00B319B9" w:rsidP="00B319B9">
      <w:pPr>
        <w:pStyle w:val="TF"/>
        <w:rPr>
          <w:bCs/>
          <w:color w:val="000000"/>
        </w:rPr>
      </w:pPr>
      <w:r w:rsidRPr="00BB098A">
        <w:rPr>
          <w:bCs/>
          <w:color w:val="000000"/>
        </w:rPr>
        <w:t>Figure 12a: Performance objective for desktop and vehicle-mounted hands-free receiving sensitivity/frequency response</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223" w:name="_Toc19285558"/>
      <w:r>
        <w:rPr>
          <w:color w:val="000000"/>
        </w:rPr>
        <w:t>6.4.5</w:t>
      </w:r>
      <w:r>
        <w:rPr>
          <w:color w:val="000000"/>
        </w:rPr>
        <w:tab/>
      </w:r>
      <w:r w:rsidRPr="000A3D57">
        <w:t>Hand</w:t>
      </w:r>
      <w:r>
        <w:t>-</w:t>
      </w:r>
      <w:r w:rsidRPr="000A3D57">
        <w:t>held hands-free UE sending</w:t>
      </w:r>
      <w:bookmarkEnd w:id="223"/>
    </w:p>
    <w:p w:rsidR="00B319B9" w:rsidRDefault="00B319B9" w:rsidP="00B319B9">
      <w:r>
        <w:t>The sending sensitivity frequency response from the MRP to the SS audio output (digital output of the reference speech decoder of the SS) shall be as follows:</w:t>
      </w:r>
    </w:p>
    <w:p w:rsidR="00B319B9" w:rsidRDefault="00B319B9" w:rsidP="00B319B9">
      <w:r>
        <w:t>The sending sensitivity frequency response shall be within the mask which can be drawn with straight lines between the breaking points in table 13 on a logarithmic (frequency) - linear (dB sensitivity) scale.</w:t>
      </w:r>
    </w:p>
    <w:p w:rsidR="00B319B9" w:rsidRDefault="00B319B9" w:rsidP="00B319B9">
      <w:pPr>
        <w:pStyle w:val="TH"/>
      </w:pPr>
      <w:r w:rsidRPr="000A3D57">
        <w:t>Table 13: Hand</w:t>
      </w:r>
      <w:r>
        <w:t>-</w:t>
      </w:r>
      <w:r w:rsidRPr="000A3D57">
        <w:t xml:space="preserve">held hands-free sending sensitivity/frequency </w:t>
      </w:r>
      <w: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H"/>
            </w:pPr>
            <w:r w:rsidRPr="000A3D57">
              <w:t>Lower limit</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-10</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p>
        </w:tc>
      </w:tr>
      <w:tr w:rsidR="00B319B9" w:rsidRPr="000A3D57" w:rsidTr="00B319B9">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Pr="000A3D57" w:rsidRDefault="00B319B9" w:rsidP="00B319B9">
      <w:pPr>
        <w:pStyle w:val="FP"/>
      </w:pPr>
    </w:p>
    <w:bookmarkStart w:id="224" w:name="_MON_1368625024"/>
    <w:bookmarkEnd w:id="224"/>
    <w:p w:rsidR="00B319B9" w:rsidRPr="000A3D57" w:rsidRDefault="00B319B9" w:rsidP="00B319B9">
      <w:pPr>
        <w:pStyle w:val="TH"/>
      </w:pPr>
      <w:r w:rsidRPr="000A3D57">
        <w:object w:dxaOrig="8306" w:dyaOrig="4632">
          <v:shape id="_x0000_i1048" type="#_x0000_t75" style="width:415.5pt;height:231.75pt" o:ole="" filled="t">
            <v:imagedata r:id="rId26" o:title=""/>
          </v:shape>
          <o:OLEObject Type="Embed" ProgID="Word.Document.8" ShapeID="_x0000_i1048" DrawAspect="Content" ObjectID="_1661366137" r:id="rId33">
            <o:FieldCodes>\s</o:FieldCodes>
          </o:OLEObject>
        </w:object>
      </w:r>
    </w:p>
    <w:p w:rsidR="00B319B9" w:rsidRPr="00BB098A" w:rsidRDefault="00B319B9" w:rsidP="00B319B9">
      <w:pPr>
        <w:pStyle w:val="TF"/>
        <w:rPr>
          <w:bCs/>
          <w:color w:val="000000"/>
        </w:rPr>
      </w:pPr>
      <w:r w:rsidRPr="00BB098A">
        <w:rPr>
          <w:bCs/>
          <w:color w:val="000000"/>
        </w:rPr>
        <w:t>Figure 13: Hand-held hands-free sending sensitivity/frequency mask</w:t>
      </w:r>
    </w:p>
    <w:p w:rsidR="00B319B9" w:rsidRDefault="00B319B9" w:rsidP="00B319B9">
      <w:pPr>
        <w:pStyle w:val="FP"/>
      </w:pPr>
    </w:p>
    <w:p w:rsidR="00B319B9" w:rsidRDefault="00B319B9" w:rsidP="00B319B9">
      <w:pPr>
        <w:rPr>
          <w:color w:val="000000"/>
        </w:rPr>
      </w:pPr>
      <w:r>
        <w:t>Compliance shall be checked by the relevant test described in TS 26.132.</w:t>
      </w:r>
    </w:p>
    <w:p w:rsidR="00B319B9" w:rsidRDefault="00B319B9" w:rsidP="00B319B9">
      <w:pPr>
        <w:pStyle w:val="Titre3"/>
        <w:rPr>
          <w:color w:val="000000"/>
        </w:rPr>
      </w:pPr>
      <w:bookmarkStart w:id="225" w:name="_Toc19285559"/>
      <w:r>
        <w:rPr>
          <w:color w:val="000000"/>
        </w:rPr>
        <w:t>6.4.6</w:t>
      </w:r>
      <w:r>
        <w:rPr>
          <w:color w:val="000000"/>
        </w:rPr>
        <w:tab/>
      </w:r>
      <w:r w:rsidRPr="000A3D57">
        <w:t>Hand</w:t>
      </w:r>
      <w:r>
        <w:t>-</w:t>
      </w:r>
      <w:r w:rsidRPr="000A3D57">
        <w:t>held hands-free UE receiving</w:t>
      </w:r>
      <w:bookmarkEnd w:id="225"/>
    </w:p>
    <w:p w:rsidR="00B319B9" w:rsidRPr="000A3D57" w:rsidRDefault="00B319B9" w:rsidP="00B319B9">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rsidR="00B319B9" w:rsidRDefault="00B319B9" w:rsidP="00B319B9">
      <w:r>
        <w:t>The receiving sensitivity frequency response shall be within the mask which can be drawn with straight lines between the breaking points in table 14 on a logarithmic (frequency) - linear (dB sensitivity) scale.</w:t>
      </w:r>
    </w:p>
    <w:p w:rsidR="00B319B9" w:rsidRPr="000A3D57" w:rsidRDefault="00B319B9" w:rsidP="00B319B9">
      <w:pPr>
        <w:pStyle w:val="TH"/>
      </w:pPr>
      <w:r w:rsidRPr="000A3D57">
        <w:lastRenderedPageBreak/>
        <w:t xml:space="preserve">Table 14: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B319B9" w:rsidRPr="000A3D57" w:rsidTr="00B319B9">
        <w:trPr>
          <w:tblHeader/>
          <w:jc w:val="center"/>
        </w:trPr>
        <w:tc>
          <w:tcPr>
            <w:tcW w:w="2032" w:type="dxa"/>
            <w:tcBorders>
              <w:bottom w:val="single" w:sz="6" w:space="0" w:color="auto"/>
            </w:tcBorders>
          </w:tcPr>
          <w:p w:rsidR="00B319B9" w:rsidRPr="000A3D57" w:rsidRDefault="00B319B9" w:rsidP="00B319B9">
            <w:pPr>
              <w:pStyle w:val="TAH"/>
            </w:pPr>
            <w:r w:rsidRPr="000A3D57">
              <w:t>Frequency</w:t>
            </w:r>
            <w:r>
              <w:t xml:space="preserve"> (Hz)</w:t>
            </w:r>
          </w:p>
        </w:tc>
        <w:tc>
          <w:tcPr>
            <w:tcW w:w="2300" w:type="dxa"/>
            <w:tcBorders>
              <w:bottom w:val="single" w:sz="6" w:space="0" w:color="auto"/>
            </w:tcBorders>
          </w:tcPr>
          <w:p w:rsidR="00B319B9" w:rsidRPr="000A3D57" w:rsidRDefault="00B319B9" w:rsidP="00B319B9">
            <w:pPr>
              <w:pStyle w:val="TAH"/>
            </w:pPr>
            <w:r w:rsidRPr="000A3D57">
              <w:t>Upper limit</w:t>
            </w:r>
          </w:p>
        </w:tc>
        <w:tc>
          <w:tcPr>
            <w:tcW w:w="2000" w:type="dxa"/>
            <w:tcBorders>
              <w:bottom w:val="single" w:sz="6" w:space="0" w:color="auto"/>
            </w:tcBorders>
          </w:tcPr>
          <w:p w:rsidR="00B319B9" w:rsidRPr="000A3D57" w:rsidRDefault="00B319B9" w:rsidP="00B319B9">
            <w:pPr>
              <w:pStyle w:val="TAH"/>
            </w:pPr>
            <w:r w:rsidRPr="000A3D57">
              <w:t>Lower limit</w:t>
            </w:r>
          </w:p>
        </w:tc>
      </w:tr>
      <w:tr w:rsidR="00B319B9" w:rsidRPr="000A3D57" w:rsidTr="00B319B9">
        <w:trPr>
          <w:jc w:val="center"/>
        </w:trPr>
        <w:tc>
          <w:tcPr>
            <w:tcW w:w="2032" w:type="dxa"/>
            <w:tcBorders>
              <w:left w:val="single" w:sz="2" w:space="0" w:color="auto"/>
              <w:bottom w:val="single" w:sz="2" w:space="0" w:color="auto"/>
              <w:right w:val="single" w:sz="2" w:space="0" w:color="auto"/>
            </w:tcBorders>
          </w:tcPr>
          <w:p w:rsidR="00B319B9" w:rsidRPr="000A3D57" w:rsidRDefault="00B319B9" w:rsidP="00B319B9">
            <w:pPr>
              <w:pStyle w:val="TAC"/>
            </w:pPr>
            <w:r>
              <w:t>315</w:t>
            </w:r>
          </w:p>
        </w:tc>
        <w:tc>
          <w:tcPr>
            <w:tcW w:w="2300" w:type="dxa"/>
            <w:tcBorders>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left w:val="single" w:sz="2" w:space="0" w:color="auto"/>
              <w:bottom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t>630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r w:rsidRPr="000A3D57">
              <w:rPr>
                <w:lang w:eastAsia="zh-CN"/>
              </w:rPr>
              <w:t>-12</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t>8</w:t>
            </w:r>
            <w:r w:rsidRPr="000A3D57">
              <w:t>00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r w:rsidRPr="000A3D57">
              <w:rPr>
                <w:lang w:eastAsia="zh-CN"/>
              </w:rPr>
              <w:t>-6</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4 000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r w:rsidRPr="000A3D57">
              <w:rPr>
                <w:lang w:eastAsia="zh-CN"/>
              </w:rPr>
              <w:t>-6</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6 300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rPr>
                <w:lang w:eastAsia="zh-CN"/>
              </w:rPr>
            </w:pPr>
            <w:r w:rsidRPr="000A3D57">
              <w:rPr>
                <w:lang w:eastAsia="zh-CN"/>
              </w:rPr>
              <w:t>-12</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8 000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6332" w:type="dxa"/>
            <w:gridSpan w:val="3"/>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Default="00B319B9" w:rsidP="00B319B9">
      <w:pPr>
        <w:pStyle w:val="FP"/>
      </w:pPr>
    </w:p>
    <w:bookmarkStart w:id="226" w:name="_MON_1356429359"/>
    <w:bookmarkStart w:id="227" w:name="_MON_1356429955"/>
    <w:bookmarkStart w:id="228" w:name="_MON_1356431495"/>
    <w:bookmarkStart w:id="229" w:name="_MON_1356431669"/>
    <w:bookmarkStart w:id="230" w:name="_MON_1349792709"/>
    <w:bookmarkStart w:id="231" w:name="_MON_1352272833"/>
    <w:bookmarkEnd w:id="226"/>
    <w:bookmarkEnd w:id="227"/>
    <w:bookmarkEnd w:id="228"/>
    <w:bookmarkEnd w:id="229"/>
    <w:bookmarkEnd w:id="230"/>
    <w:bookmarkEnd w:id="231"/>
    <w:bookmarkStart w:id="232" w:name="_MON_1356161097"/>
    <w:bookmarkEnd w:id="232"/>
    <w:p w:rsidR="00B319B9" w:rsidRPr="000A3D57" w:rsidRDefault="00B319B9" w:rsidP="00B319B9">
      <w:pPr>
        <w:pStyle w:val="TH"/>
      </w:pPr>
      <w:r w:rsidRPr="000A3D57">
        <w:object w:dxaOrig="8306" w:dyaOrig="4632">
          <v:shape id="_x0000_i1049" type="#_x0000_t75" style="width:415.5pt;height:231.75pt" o:ole="" filled="t">
            <v:imagedata r:id="rId34" o:title=""/>
          </v:shape>
          <o:OLEObject Type="Embed" ProgID="Word.Document.8" ShapeID="_x0000_i1049" DrawAspect="Content" ObjectID="_1661366138" r:id="rId35">
            <o:FieldCodes>\s</o:FieldCodes>
          </o:OLEObject>
        </w:object>
      </w:r>
    </w:p>
    <w:p w:rsidR="00B319B9" w:rsidRPr="000A3D57" w:rsidRDefault="00B319B9" w:rsidP="00B319B9">
      <w:pPr>
        <w:pStyle w:val="TF"/>
      </w:pPr>
      <w:r w:rsidRPr="00BB098A">
        <w:rPr>
          <w:bCs/>
          <w:color w:val="000000"/>
        </w:rPr>
        <w:t>Figure 14: Hand-held hands-free receiving sensitivity/frequency mask</w:t>
      </w:r>
    </w:p>
    <w:p w:rsidR="00B319B9" w:rsidRDefault="00B319B9" w:rsidP="00B319B9">
      <w:pPr>
        <w:pStyle w:val="FP"/>
      </w:pPr>
    </w:p>
    <w:p w:rsidR="00B319B9" w:rsidRPr="000A3D57" w:rsidRDefault="00B319B9" w:rsidP="00B319B9">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14a on a logarithmic (frequency) - linear (dB sensitivity) scale.</w:t>
      </w:r>
    </w:p>
    <w:p w:rsidR="00B319B9" w:rsidRDefault="00B319B9" w:rsidP="00B319B9">
      <w:pPr>
        <w:pStyle w:val="TH"/>
      </w:pPr>
      <w:r w:rsidRPr="000A3D57">
        <w:t xml:space="preserve">Table 14a: Performance objective for </w:t>
      </w:r>
      <w:r>
        <w:t xml:space="preserve">hand-held </w:t>
      </w:r>
      <w:r w:rsidRPr="000A3D57">
        <w:t xml:space="preserve">hands-free receiving sensitivity/frequency </w:t>
      </w:r>
      <w:r>
        <w:t>mask</w:t>
      </w:r>
    </w:p>
    <w:tbl>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47"/>
        <w:gridCol w:w="1735"/>
        <w:gridCol w:w="1985"/>
        <w:gridCol w:w="1637"/>
        <w:gridCol w:w="552"/>
      </w:tblGrid>
      <w:tr w:rsidR="00B319B9" w:rsidRPr="000A3D57" w:rsidTr="00B319B9">
        <w:trPr>
          <w:gridBefore w:val="1"/>
          <w:wBefore w:w="547" w:type="dxa"/>
          <w:jc w:val="center"/>
        </w:trPr>
        <w:tc>
          <w:tcPr>
            <w:tcW w:w="1735" w:type="dxa"/>
          </w:tcPr>
          <w:p w:rsidR="00B319B9" w:rsidRPr="000A3D57" w:rsidRDefault="00B319B9" w:rsidP="00B319B9">
            <w:pPr>
              <w:pStyle w:val="TAH"/>
              <w:rPr>
                <w:color w:val="000000"/>
              </w:rPr>
            </w:pPr>
            <w:r w:rsidRPr="000A3D57">
              <w:rPr>
                <w:color w:val="000000"/>
              </w:rPr>
              <w:t>Frequency (Hz)</w:t>
            </w:r>
          </w:p>
        </w:tc>
        <w:tc>
          <w:tcPr>
            <w:tcW w:w="1985" w:type="dxa"/>
          </w:tcPr>
          <w:p w:rsidR="00B319B9" w:rsidRPr="000A3D57" w:rsidRDefault="00B319B9" w:rsidP="00B319B9">
            <w:pPr>
              <w:pStyle w:val="TAH"/>
              <w:rPr>
                <w:color w:val="000000"/>
              </w:rPr>
            </w:pPr>
            <w:r w:rsidRPr="000A3D57">
              <w:rPr>
                <w:color w:val="000000"/>
              </w:rPr>
              <w:t>Upper limit</w:t>
            </w:r>
          </w:p>
        </w:tc>
        <w:tc>
          <w:tcPr>
            <w:tcW w:w="2189" w:type="dxa"/>
            <w:gridSpan w:val="2"/>
          </w:tcPr>
          <w:p w:rsidR="00B319B9" w:rsidRPr="000A3D57" w:rsidRDefault="00B319B9" w:rsidP="00B319B9">
            <w:pPr>
              <w:pStyle w:val="TAH"/>
              <w:rPr>
                <w:color w:val="000000"/>
              </w:rPr>
            </w:pPr>
            <w:r w:rsidRPr="000A3D57">
              <w:rPr>
                <w:color w:val="000000"/>
              </w:rPr>
              <w:t>Lower limit</w:t>
            </w: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r w:rsidRPr="000A3D57">
              <w:t>315</w:t>
            </w:r>
          </w:p>
        </w:tc>
        <w:tc>
          <w:tcPr>
            <w:tcW w:w="1985" w:type="dxa"/>
          </w:tcPr>
          <w:p w:rsidR="00B319B9" w:rsidRPr="000A3D57" w:rsidRDefault="00B319B9" w:rsidP="00B319B9">
            <w:pPr>
              <w:pStyle w:val="TAC"/>
              <w:rPr>
                <w:color w:val="000000"/>
              </w:rPr>
            </w:pPr>
            <w:r>
              <w:rPr>
                <w:color w:val="000000"/>
              </w:rPr>
              <w:t>6</w:t>
            </w:r>
          </w:p>
        </w:tc>
        <w:tc>
          <w:tcPr>
            <w:tcW w:w="2189" w:type="dxa"/>
            <w:gridSpan w:val="2"/>
          </w:tcPr>
          <w:p w:rsidR="00B319B9" w:rsidRPr="000A3D57" w:rsidRDefault="00B319B9" w:rsidP="00B319B9">
            <w:pPr>
              <w:pStyle w:val="TAC"/>
              <w:rPr>
                <w:color w:val="000000"/>
              </w:rPr>
            </w:pP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r w:rsidRPr="000A3D57">
              <w:t>400</w:t>
            </w:r>
          </w:p>
        </w:tc>
        <w:tc>
          <w:tcPr>
            <w:tcW w:w="1985" w:type="dxa"/>
          </w:tcPr>
          <w:p w:rsidR="00B319B9" w:rsidRPr="000A3D57" w:rsidRDefault="00B319B9" w:rsidP="00B319B9">
            <w:pPr>
              <w:pStyle w:val="TAC"/>
              <w:rPr>
                <w:color w:val="000000"/>
              </w:rPr>
            </w:pPr>
            <w:r>
              <w:rPr>
                <w:color w:val="000000"/>
              </w:rPr>
              <w:t>6</w:t>
            </w:r>
          </w:p>
        </w:tc>
        <w:tc>
          <w:tcPr>
            <w:tcW w:w="2189" w:type="dxa"/>
            <w:gridSpan w:val="2"/>
          </w:tcPr>
          <w:p w:rsidR="00B319B9" w:rsidRPr="000A3D57" w:rsidRDefault="00B319B9" w:rsidP="00B319B9">
            <w:pPr>
              <w:pStyle w:val="TAC"/>
              <w:rPr>
                <w:color w:val="000000"/>
              </w:rPr>
            </w:pPr>
            <w:r w:rsidRPr="000A3D57">
              <w:rPr>
                <w:color w:val="000000"/>
              </w:rPr>
              <w:t>-</w:t>
            </w:r>
            <w:r>
              <w:rPr>
                <w:color w:val="000000"/>
              </w:rPr>
              <w:t>12</w:t>
            </w: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r w:rsidRPr="000A3D57">
              <w:t>500</w:t>
            </w:r>
          </w:p>
        </w:tc>
        <w:tc>
          <w:tcPr>
            <w:tcW w:w="1985" w:type="dxa"/>
          </w:tcPr>
          <w:p w:rsidR="00B319B9" w:rsidRPr="000A3D57" w:rsidRDefault="00B319B9" w:rsidP="00B319B9">
            <w:pPr>
              <w:pStyle w:val="TAC"/>
              <w:rPr>
                <w:color w:val="000000"/>
              </w:rPr>
            </w:pPr>
            <w:r>
              <w:rPr>
                <w:color w:val="000000"/>
              </w:rPr>
              <w:t>6</w:t>
            </w:r>
          </w:p>
        </w:tc>
        <w:tc>
          <w:tcPr>
            <w:tcW w:w="2189" w:type="dxa"/>
            <w:gridSpan w:val="2"/>
          </w:tcPr>
          <w:p w:rsidR="00B319B9" w:rsidRPr="000A3D57" w:rsidRDefault="00B319B9" w:rsidP="00B319B9">
            <w:pPr>
              <w:pStyle w:val="TAC"/>
              <w:rPr>
                <w:color w:val="000000"/>
              </w:rPr>
            </w:pPr>
            <w:r w:rsidRPr="000A3D57">
              <w:rPr>
                <w:color w:val="000000"/>
              </w:rPr>
              <w:t>-</w:t>
            </w:r>
            <w:r>
              <w:rPr>
                <w:color w:val="000000"/>
              </w:rPr>
              <w:t>6</w:t>
            </w: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r w:rsidRPr="000A3D57">
              <w:t>4 000</w:t>
            </w:r>
          </w:p>
        </w:tc>
        <w:tc>
          <w:tcPr>
            <w:tcW w:w="1985" w:type="dxa"/>
          </w:tcPr>
          <w:p w:rsidR="00B319B9" w:rsidRPr="000A3D57" w:rsidRDefault="00B319B9" w:rsidP="00B319B9">
            <w:pPr>
              <w:pStyle w:val="TAC"/>
              <w:rPr>
                <w:color w:val="000000"/>
              </w:rPr>
            </w:pPr>
            <w:r>
              <w:rPr>
                <w:color w:val="000000"/>
              </w:rPr>
              <w:t>6</w:t>
            </w:r>
          </w:p>
        </w:tc>
        <w:tc>
          <w:tcPr>
            <w:tcW w:w="2189" w:type="dxa"/>
            <w:gridSpan w:val="2"/>
          </w:tcPr>
          <w:p w:rsidR="00B319B9" w:rsidRPr="000A3D57" w:rsidRDefault="00B319B9" w:rsidP="00B319B9">
            <w:pPr>
              <w:pStyle w:val="TAC"/>
              <w:rPr>
                <w:color w:val="000000"/>
              </w:rPr>
            </w:pPr>
            <w:r w:rsidRPr="000A3D57">
              <w:rPr>
                <w:color w:val="000000"/>
              </w:rPr>
              <w:t>-</w:t>
            </w:r>
            <w:r>
              <w:rPr>
                <w:color w:val="000000"/>
              </w:rPr>
              <w:t>6</w:t>
            </w: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r w:rsidRPr="000A3D57">
              <w:t>6 300</w:t>
            </w:r>
          </w:p>
        </w:tc>
        <w:tc>
          <w:tcPr>
            <w:tcW w:w="1985" w:type="dxa"/>
          </w:tcPr>
          <w:p w:rsidR="00B319B9" w:rsidRPr="000A3D57" w:rsidRDefault="00B319B9" w:rsidP="00B319B9">
            <w:pPr>
              <w:pStyle w:val="TAC"/>
              <w:rPr>
                <w:color w:val="000000"/>
              </w:rPr>
            </w:pPr>
            <w:r>
              <w:rPr>
                <w:color w:val="000000"/>
              </w:rPr>
              <w:t>6</w:t>
            </w:r>
          </w:p>
        </w:tc>
        <w:tc>
          <w:tcPr>
            <w:tcW w:w="2189" w:type="dxa"/>
            <w:gridSpan w:val="2"/>
          </w:tcPr>
          <w:p w:rsidR="00B319B9" w:rsidRPr="000A3D57" w:rsidRDefault="00B319B9" w:rsidP="00B319B9">
            <w:pPr>
              <w:pStyle w:val="TAC"/>
              <w:rPr>
                <w:color w:val="000000"/>
              </w:rPr>
            </w:pPr>
            <w:r w:rsidRPr="000A3D57">
              <w:rPr>
                <w:color w:val="000000"/>
              </w:rPr>
              <w:t>-</w:t>
            </w:r>
            <w:r>
              <w:rPr>
                <w:color w:val="000000"/>
              </w:rPr>
              <w:t>12</w:t>
            </w: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r w:rsidRPr="000A3D57">
              <w:t>8 000</w:t>
            </w:r>
          </w:p>
        </w:tc>
        <w:tc>
          <w:tcPr>
            <w:tcW w:w="1985" w:type="dxa"/>
          </w:tcPr>
          <w:p w:rsidR="00B319B9" w:rsidRPr="000A3D57" w:rsidRDefault="00B319B9" w:rsidP="00B319B9">
            <w:pPr>
              <w:pStyle w:val="TAC"/>
              <w:rPr>
                <w:color w:val="000000"/>
              </w:rPr>
            </w:pPr>
            <w:r>
              <w:rPr>
                <w:color w:val="000000"/>
              </w:rPr>
              <w:t>6</w:t>
            </w:r>
          </w:p>
        </w:tc>
        <w:tc>
          <w:tcPr>
            <w:tcW w:w="2189" w:type="dxa"/>
            <w:gridSpan w:val="2"/>
          </w:tcPr>
          <w:p w:rsidR="00B319B9" w:rsidRPr="000A3D57" w:rsidRDefault="00B319B9" w:rsidP="00B319B9">
            <w:pPr>
              <w:pStyle w:val="TAC"/>
              <w:rPr>
                <w:color w:val="000000"/>
              </w:rPr>
            </w:pPr>
          </w:p>
        </w:tc>
      </w:tr>
      <w:tr w:rsidR="00B319B9" w:rsidRPr="000A3D57" w:rsidTr="00B319B9">
        <w:tblPrEx>
          <w:tblCellMar>
            <w:right w:w="107" w:type="dxa"/>
          </w:tblCellMar>
        </w:tblPrEx>
        <w:trPr>
          <w:gridAfter w:val="1"/>
          <w:wAfter w:w="552" w:type="dxa"/>
          <w:jc w:val="center"/>
        </w:trPr>
        <w:tc>
          <w:tcPr>
            <w:tcW w:w="5904" w:type="dxa"/>
            <w:gridSpan w:val="4"/>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Default="00B319B9" w:rsidP="00B319B9">
      <w:pPr>
        <w:pStyle w:val="FP"/>
      </w:pPr>
    </w:p>
    <w:bookmarkStart w:id="233" w:name="_MON_1356430075"/>
    <w:bookmarkStart w:id="234" w:name="_MON_1349793216"/>
    <w:bookmarkStart w:id="235" w:name="_MON_1352272871"/>
    <w:bookmarkEnd w:id="233"/>
    <w:bookmarkEnd w:id="234"/>
    <w:bookmarkEnd w:id="235"/>
    <w:bookmarkStart w:id="236" w:name="_MON_1356429971"/>
    <w:bookmarkEnd w:id="236"/>
    <w:p w:rsidR="00B319B9" w:rsidRPr="00956647" w:rsidRDefault="00B319B9" w:rsidP="00B319B9">
      <w:pPr>
        <w:pStyle w:val="TH"/>
      </w:pPr>
      <w:r w:rsidRPr="00956647">
        <w:object w:dxaOrig="8306" w:dyaOrig="4632">
          <v:shape id="_x0000_i1050" type="#_x0000_t75" style="width:415.5pt;height:231.75pt" o:ole="" filled="t">
            <v:imagedata r:id="rId36" o:title=""/>
          </v:shape>
          <o:OLEObject Type="Embed" ProgID="Word.Document.8" ShapeID="_x0000_i1050" DrawAspect="Content" ObjectID="_1661366139" r:id="rId37">
            <o:FieldCodes>\s</o:FieldCodes>
          </o:OLEObject>
        </w:object>
      </w:r>
    </w:p>
    <w:p w:rsidR="00B319B9" w:rsidRPr="000A3D57" w:rsidRDefault="00B319B9" w:rsidP="00B319B9">
      <w:pPr>
        <w:pStyle w:val="TF"/>
      </w:pPr>
      <w:r w:rsidRPr="00BB098A">
        <w:rPr>
          <w:bCs/>
          <w:color w:val="000000"/>
        </w:rPr>
        <w:t>Figure 14.a: Performance objective for hand-held hands-free receiving sensitivity/frequency mask</w:t>
      </w:r>
    </w:p>
    <w:p w:rsidR="00B319B9" w:rsidRDefault="00B319B9" w:rsidP="00B319B9">
      <w:pPr>
        <w:pStyle w:val="FP"/>
      </w:pPr>
    </w:p>
    <w:p w:rsidR="00B319B9" w:rsidRDefault="00B319B9" w:rsidP="00B319B9">
      <w:pPr>
        <w:rPr>
          <w:ins w:id="237" w:author="Auteur"/>
        </w:rPr>
      </w:pPr>
      <w:r>
        <w:t>Compliance shall be checked by the relevant test described in TS 26.132.</w:t>
      </w:r>
    </w:p>
    <w:p w:rsidR="00DC3A99" w:rsidRDefault="00DC3A99" w:rsidP="00DC3A99">
      <w:pPr>
        <w:pStyle w:val="Titre3"/>
        <w:rPr>
          <w:ins w:id="238" w:author="Auteur"/>
          <w:color w:val="000000"/>
        </w:rPr>
      </w:pPr>
      <w:ins w:id="239" w:author="Auteur">
        <w:r>
          <w:rPr>
            <w:color w:val="000000"/>
          </w:rPr>
          <w:t>6.4.7</w:t>
        </w:r>
        <w:r>
          <w:rPr>
            <w:color w:val="000000"/>
          </w:rPr>
          <w:tab/>
        </w:r>
        <w:r>
          <w:t>Electrical interface</w:t>
        </w:r>
        <w:r w:rsidRPr="000A3D57">
          <w:t xml:space="preserve"> UE </w:t>
        </w:r>
        <w:r w:rsidR="00C55881">
          <w:t>sending</w:t>
        </w:r>
      </w:ins>
    </w:p>
    <w:p w:rsidR="00DC3A99" w:rsidRDefault="00DC3A99" w:rsidP="00DC3A99">
      <w:pPr>
        <w:rPr>
          <w:ins w:id="240" w:author="Auteur"/>
          <w:color w:val="000000"/>
        </w:rPr>
      </w:pPr>
      <w:ins w:id="241" w:author="Auteur">
        <w:r>
          <w:rPr>
            <w:color w:val="000000"/>
          </w:rPr>
          <w:t>TBD</w:t>
        </w:r>
      </w:ins>
    </w:p>
    <w:p w:rsidR="00DC3A99" w:rsidRDefault="00DC3A99" w:rsidP="00DC3A99">
      <w:pPr>
        <w:pStyle w:val="Titre3"/>
        <w:rPr>
          <w:ins w:id="242" w:author="Auteur"/>
          <w:color w:val="000000"/>
        </w:rPr>
      </w:pPr>
      <w:ins w:id="243" w:author="Auteur">
        <w:r>
          <w:rPr>
            <w:color w:val="000000"/>
          </w:rPr>
          <w:t>6.4.8</w:t>
        </w:r>
        <w:r>
          <w:rPr>
            <w:color w:val="000000"/>
          </w:rPr>
          <w:tab/>
        </w:r>
        <w:r>
          <w:t>Electrical interface</w:t>
        </w:r>
        <w:r w:rsidRPr="000A3D57">
          <w:t xml:space="preserve"> UE receiving</w:t>
        </w:r>
      </w:ins>
    </w:p>
    <w:p w:rsidR="00DC3A99" w:rsidRDefault="00DC3A99" w:rsidP="00DC3A99">
      <w:pPr>
        <w:rPr>
          <w:ins w:id="244" w:author="Auteur"/>
          <w:color w:val="000000"/>
        </w:rPr>
      </w:pPr>
      <w:ins w:id="245" w:author="Auteur">
        <w:r>
          <w:rPr>
            <w:color w:val="000000"/>
          </w:rPr>
          <w:t>TBD</w:t>
        </w:r>
      </w:ins>
    </w:p>
    <w:p w:rsidR="00DC3A99" w:rsidRDefault="00DC3A99" w:rsidP="00B319B9"/>
    <w:p w:rsidR="00B8265D" w:rsidRDefault="00B8265D" w:rsidP="00B8265D">
      <w:pPr>
        <w:rPr>
          <w:noProof/>
        </w:rPr>
      </w:pPr>
    </w:p>
    <w:p w:rsidR="00B8265D" w:rsidRDefault="00B8265D" w:rsidP="00B8265D">
      <w:pPr>
        <w:pStyle w:val="CRheader"/>
      </w:pPr>
    </w:p>
    <w:p w:rsidR="00B8265D" w:rsidRDefault="00B8265D" w:rsidP="00B319B9"/>
    <w:p w:rsidR="00B319B9" w:rsidRDefault="00B319B9" w:rsidP="00B319B9">
      <w:pPr>
        <w:pStyle w:val="Titre2"/>
        <w:rPr>
          <w:color w:val="000000"/>
        </w:rPr>
      </w:pPr>
      <w:bookmarkStart w:id="246" w:name="_Toc19285560"/>
      <w:r>
        <w:rPr>
          <w:color w:val="000000"/>
        </w:rPr>
        <w:t>6.5</w:t>
      </w:r>
      <w:r>
        <w:rPr>
          <w:color w:val="000000"/>
        </w:rPr>
        <w:tab/>
        <w:t>Sidetone characteristics (handset</w:t>
      </w:r>
      <w:ins w:id="247" w:author="Auteur">
        <w:r w:rsidR="006A3617">
          <w:rPr>
            <w:color w:val="000000"/>
          </w:rPr>
          <w:t>,</w:t>
        </w:r>
      </w:ins>
      <w:r>
        <w:rPr>
          <w:color w:val="000000"/>
        </w:rPr>
        <w:t xml:space="preserve"> </w:t>
      </w:r>
      <w:del w:id="248" w:author="Auteur">
        <w:r w:rsidDel="006A3617">
          <w:rPr>
            <w:color w:val="000000"/>
          </w:rPr>
          <w:delText xml:space="preserve">and </w:delText>
        </w:r>
      </w:del>
      <w:r>
        <w:rPr>
          <w:color w:val="000000"/>
        </w:rPr>
        <w:t>headset UE</w:t>
      </w:r>
      <w:ins w:id="249" w:author="Auteur">
        <w:r w:rsidR="006A3617">
          <w:rPr>
            <w:color w:val="000000"/>
          </w:rPr>
          <w:t>, and electrical interface UE</w:t>
        </w:r>
      </w:ins>
      <w:r>
        <w:rPr>
          <w:color w:val="000000"/>
        </w:rPr>
        <w:t>)</w:t>
      </w:r>
      <w:bookmarkEnd w:id="246"/>
    </w:p>
    <w:p w:rsidR="00B319B9" w:rsidRDefault="00B319B9" w:rsidP="00B319B9">
      <w:pPr>
        <w:pStyle w:val="Titre3"/>
        <w:rPr>
          <w:color w:val="000000"/>
        </w:rPr>
      </w:pPr>
      <w:bookmarkStart w:id="250" w:name="_Toc19285561"/>
      <w:r>
        <w:rPr>
          <w:color w:val="000000"/>
        </w:rPr>
        <w:t>6.5.1</w:t>
      </w:r>
      <w:r>
        <w:rPr>
          <w:color w:val="000000"/>
        </w:rPr>
        <w:tab/>
        <w:t>Sidetone loss</w:t>
      </w:r>
      <w:bookmarkEnd w:id="250"/>
    </w:p>
    <w:p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rsidR="00B319B9" w:rsidRDefault="00B319B9" w:rsidP="00B319B9">
      <w:r>
        <w:t>In case the STMR is below the lower limit also when the electrical sidetone path has been disabled, the result shall not be regarded as a failure.</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NO"/>
      </w:pPr>
      <w:r>
        <w:t>NOTE 1:</w:t>
      </w:r>
      <w:r>
        <w:tab/>
        <w:t>Where a user-controlled receiving volume control is provided, it is recommended that the sidetone loss is independent of the volume control setting.</w:t>
      </w:r>
    </w:p>
    <w:p w:rsidR="00B319B9" w:rsidRDefault="00B319B9" w:rsidP="00B319B9">
      <w:pPr>
        <w:pStyle w:val="NO"/>
      </w:pPr>
      <w:r>
        <w:t>NOTE 2:</w:t>
      </w:r>
      <w:r>
        <w:tab/>
        <w:t>In general, it is recommended to provide a terminal sidetone path for handset and headset UEs.</w:t>
      </w:r>
    </w:p>
    <w:p w:rsidR="00B319B9" w:rsidRDefault="00B319B9" w:rsidP="00B319B9">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rsidR="00B319B9" w:rsidRDefault="00B319B9" w:rsidP="00B319B9">
      <w:pPr>
        <w:pStyle w:val="NO"/>
      </w:pPr>
      <w:r>
        <w:lastRenderedPageBreak/>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rsidR="00B319B9" w:rsidRDefault="00B319B9" w:rsidP="00B319B9">
      <w:pPr>
        <w:pStyle w:val="FP"/>
      </w:pPr>
    </w:p>
    <w:p w:rsidR="00B319B9" w:rsidRDefault="00B319B9" w:rsidP="00B319B9">
      <w:pPr>
        <w:pStyle w:val="Titre3"/>
        <w:rPr>
          <w:color w:val="000000"/>
        </w:rPr>
      </w:pPr>
      <w:bookmarkStart w:id="251" w:name="_Toc19285562"/>
      <w:r>
        <w:rPr>
          <w:color w:val="000000"/>
        </w:rPr>
        <w:t>6.5.2</w:t>
      </w:r>
      <w:r>
        <w:rPr>
          <w:color w:val="000000"/>
        </w:rPr>
        <w:tab/>
        <w:t>Sidetone delay</w:t>
      </w:r>
      <w:bookmarkEnd w:id="251"/>
    </w:p>
    <w:p w:rsidR="00B319B9" w:rsidRDefault="00B319B9" w:rsidP="00B319B9">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rsidR="00B319B9" w:rsidRPr="000A3D57" w:rsidRDefault="00B319B9" w:rsidP="00B319B9">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rsidR="00B319B9" w:rsidRPr="000A3D57" w:rsidRDefault="00B319B9" w:rsidP="00B319B9">
      <w:pPr>
        <w:rPr>
          <w:color w:val="000000"/>
        </w:rPr>
      </w:pPr>
      <w:r w:rsidRPr="000A3D57">
        <w:rPr>
          <w:color w:val="000000"/>
        </w:rPr>
        <w:t>Compliance shall be checked by the relevant test described in TS 26.132.</w:t>
      </w:r>
    </w:p>
    <w:p w:rsidR="00B319B9" w:rsidRPr="000A3D57" w:rsidRDefault="00B319B9" w:rsidP="00B319B9">
      <w:pPr>
        <w:pStyle w:val="NO"/>
        <w:ind w:left="0" w:firstLine="0"/>
        <w:rPr>
          <w:color w:val="000000"/>
        </w:rPr>
      </w:pPr>
    </w:p>
    <w:p w:rsidR="00B8265D" w:rsidRDefault="00B8265D" w:rsidP="00B8265D">
      <w:pPr>
        <w:rPr>
          <w:noProof/>
        </w:rPr>
      </w:pPr>
      <w:bookmarkStart w:id="252" w:name="_Toc19285564"/>
    </w:p>
    <w:p w:rsidR="00B8265D" w:rsidRDefault="00B8265D" w:rsidP="00B8265D">
      <w:pPr>
        <w:pStyle w:val="CRheader"/>
      </w:pPr>
    </w:p>
    <w:p w:rsidR="00B8265D" w:rsidRDefault="00B8265D" w:rsidP="00B319B9">
      <w:pPr>
        <w:pStyle w:val="Titre2"/>
      </w:pPr>
    </w:p>
    <w:p w:rsidR="00B319B9" w:rsidRDefault="00B319B9" w:rsidP="00B319B9">
      <w:pPr>
        <w:pStyle w:val="Titre2"/>
      </w:pPr>
      <w:r>
        <w:t>6.7</w:t>
      </w:r>
      <w:r>
        <w:tab/>
      </w:r>
      <w:del w:id="253" w:author="Auteur">
        <w:r w:rsidDel="00494B3F">
          <w:delText>Acoustic e</w:delText>
        </w:r>
      </w:del>
      <w:ins w:id="254" w:author="Auteur">
        <w:r w:rsidR="00494B3F">
          <w:t>E</w:t>
        </w:r>
      </w:ins>
      <w:r>
        <w:t>cho control</w:t>
      </w:r>
      <w:bookmarkEnd w:id="252"/>
    </w:p>
    <w:p w:rsidR="00B319B9" w:rsidRDefault="00B319B9" w:rsidP="00B319B9">
      <w:pPr>
        <w:pStyle w:val="Titre3"/>
      </w:pPr>
      <w:bookmarkStart w:id="255" w:name="_Toc19285565"/>
      <w:r>
        <w:t>6.7.1</w:t>
      </w:r>
      <w:r>
        <w:tab/>
        <w:t>General</w:t>
      </w:r>
      <w:bookmarkEnd w:id="255"/>
    </w:p>
    <w:p w:rsidR="00B319B9" w:rsidRPr="00FB7894" w:rsidRDefault="00B319B9" w:rsidP="00B319B9">
      <w:pPr>
        <w:rPr>
          <w:color w:val="000000"/>
        </w:rPr>
      </w:pPr>
      <w:r w:rsidRPr="00FB7894">
        <w:rPr>
          <w:color w:val="000000"/>
        </w:rPr>
        <w:t>The echo loss (EL) presented by the 3G, LTE</w:t>
      </w:r>
      <w:r>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rsidR="00B319B9" w:rsidRPr="000A3D57" w:rsidRDefault="00B319B9" w:rsidP="00B319B9">
      <w:pPr>
        <w:rPr>
          <w:color w:val="000000"/>
        </w:rPr>
      </w:pPr>
      <w:r w:rsidRPr="00FB7894">
        <w:rPr>
          <w:color w:val="000000"/>
        </w:rPr>
        <w:t>The use of acoustic echo control is not mandated for 3G, LTE</w:t>
      </w:r>
      <w:r>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rsidR="00B319B9" w:rsidRPr="000A3D57" w:rsidRDefault="00B319B9" w:rsidP="00B319B9">
      <w:pPr>
        <w:pStyle w:val="Titre3"/>
        <w:ind w:right="-282"/>
      </w:pPr>
      <w:bookmarkStart w:id="256" w:name="_Toc19285566"/>
      <w:r>
        <w:t>6.7.2</w:t>
      </w:r>
      <w:r>
        <w:tab/>
      </w:r>
      <w:r w:rsidRPr="000A3D57">
        <w:t xml:space="preserve">Acoustic echo control in </w:t>
      </w:r>
      <w:r>
        <w:t>d</w:t>
      </w:r>
      <w:r w:rsidRPr="000A3D57">
        <w:t xml:space="preserve">esktop and </w:t>
      </w:r>
      <w:r>
        <w:t>v</w:t>
      </w:r>
      <w:r w:rsidRPr="000A3D57">
        <w:t>ehicle-mounted hands-free UE</w:t>
      </w:r>
      <w:bookmarkEnd w:id="256"/>
    </w:p>
    <w:p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rsidR="00B319B9" w:rsidRPr="000A3D57" w:rsidRDefault="00B319B9" w:rsidP="00B319B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rsidR="00B319B9" w:rsidRPr="000A3D57" w:rsidRDefault="00B319B9" w:rsidP="00B319B9">
      <w:pPr>
        <w:pStyle w:val="NO"/>
        <w:rPr>
          <w:color w:val="000000"/>
        </w:rPr>
      </w:pPr>
      <w:r w:rsidRPr="000A3D57">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pPr>
      <w:bookmarkStart w:id="257" w:name="_Toc19285567"/>
      <w:r>
        <w:t>6.7.3</w:t>
      </w:r>
      <w:r>
        <w:tab/>
      </w:r>
      <w:r w:rsidRPr="000A3D57">
        <w:t>Acoustic echo control in hand</w:t>
      </w:r>
      <w:r>
        <w:t>-</w:t>
      </w:r>
      <w:r w:rsidRPr="000A3D57">
        <w:t>held hands-free UE</w:t>
      </w:r>
      <w:bookmarkEnd w:id="257"/>
    </w:p>
    <w:p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rsidR="00B319B9" w:rsidRPr="000A3D57" w:rsidRDefault="00B319B9" w:rsidP="00B319B9">
      <w:pPr>
        <w:rPr>
          <w:color w:val="000000"/>
        </w:rPr>
      </w:pPr>
      <w:r w:rsidRPr="000A3D57">
        <w:lastRenderedPageBreak/>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rsidR="00B319B9" w:rsidRPr="000A3D57" w:rsidRDefault="00B319B9" w:rsidP="00B319B9">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pPr>
      <w:bookmarkStart w:id="258" w:name="_Toc19285568"/>
      <w:r>
        <w:t>6.7.4</w:t>
      </w:r>
      <w:r>
        <w:tab/>
        <w:t>Acoustic echo control in a handset UE</w:t>
      </w:r>
      <w:bookmarkEnd w:id="258"/>
    </w:p>
    <w:p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pPr>
        <w:rPr>
          <w:color w:val="000000"/>
        </w:rPr>
      </w:pPr>
      <w:r w:rsidRPr="000A3D57">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rsidR="00B319B9" w:rsidRDefault="00B319B9" w:rsidP="00B319B9">
      <w:r w:rsidRPr="000A3D57">
        <w:t>With the volume</w:t>
      </w:r>
      <w:r>
        <w:t xml:space="preserve"> control set to maximum TCLw should</w:t>
      </w:r>
      <w:r w:rsidRPr="000A3D57">
        <w:t xml:space="preserve"> be ≥55</w:t>
      </w:r>
      <w:r>
        <w:t> </w:t>
      </w:r>
      <w:r w:rsidRPr="000A3D57">
        <w:t>dB.</w:t>
      </w:r>
    </w:p>
    <w:p w:rsidR="00B319B9" w:rsidRDefault="00B319B9" w:rsidP="00B319B9">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rsidR="00B319B9" w:rsidRPr="00D4663C" w:rsidRDefault="00B319B9" w:rsidP="00B319B9">
      <w:pPr>
        <w:ind w:left="1136" w:hanging="852"/>
        <w:rPr>
          <w:color w:val="000000"/>
        </w:rPr>
      </w:pPr>
      <w:r>
        <w:t xml:space="preserve">NOTE. </w:t>
      </w:r>
      <w:r>
        <w:rPr>
          <w:color w:val="000000"/>
        </w:rPr>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rsidR="00B319B9" w:rsidRDefault="00B319B9" w:rsidP="00B319B9">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rsidR="00B319B9" w:rsidRPr="000A3D57" w:rsidRDefault="00B319B9" w:rsidP="00B319B9">
      <w:pPr>
        <w:rPr>
          <w:color w:val="000000"/>
        </w:rPr>
      </w:pPr>
      <w:r w:rsidRPr="000A3D57">
        <w:rPr>
          <w:color w:val="000000"/>
        </w:rPr>
        <w:t>Compliance with this requirement shall be checked by the relevant test described in TS 26.132.</w:t>
      </w:r>
    </w:p>
    <w:p w:rsidR="00B319B9" w:rsidRDefault="00B319B9" w:rsidP="00B319B9">
      <w:pPr>
        <w:pStyle w:val="Titre3"/>
      </w:pPr>
      <w:bookmarkStart w:id="259" w:name="_Toc19285569"/>
      <w:r>
        <w:t>6.7.5</w:t>
      </w:r>
      <w:r>
        <w:tab/>
        <w:t>Acoustic echo control in a headset UE</w:t>
      </w:r>
      <w:bookmarkEnd w:id="259"/>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rsidR="00B319B9" w:rsidRDefault="00B319B9" w:rsidP="00B319B9">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rsidR="00B319B9" w:rsidRPr="000A3D57" w:rsidRDefault="00B319B9" w:rsidP="00B319B9">
      <w:pPr>
        <w:ind w:left="1136" w:hanging="852"/>
        <w:rPr>
          <w:color w:val="000000"/>
        </w:rPr>
      </w:pP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rsidR="00B319B9" w:rsidRDefault="00B319B9" w:rsidP="00B319B9">
      <w:pPr>
        <w:rPr>
          <w:color w:val="000000"/>
        </w:rPr>
      </w:pPr>
      <w:r w:rsidRPr="000A3D57">
        <w:rPr>
          <w:color w:val="000000"/>
        </w:rPr>
        <w:t>Due to the obstacle effect of the head in this type of terminal, careful design might mean that no active echo control is necessary.</w:t>
      </w:r>
    </w:p>
    <w:p w:rsidR="00B319B9" w:rsidRDefault="00B319B9" w:rsidP="00B319B9">
      <w:r>
        <w:t>T</w:t>
      </w:r>
      <w:r w:rsidRPr="000A3D57">
        <w:t xml:space="preserve">he </w:t>
      </w:r>
      <w:r>
        <w:t xml:space="preserve">echo </w:t>
      </w:r>
      <w:r w:rsidRPr="000A3D57">
        <w:t>cancellation algorithm should be designed to cope with the expected reverberation and dispersion.</w:t>
      </w:r>
    </w:p>
    <w:p w:rsidR="00B319B9" w:rsidRDefault="00B319B9" w:rsidP="00B319B9">
      <w:pPr>
        <w:rPr>
          <w:ins w:id="260" w:author="Auteur"/>
        </w:rPr>
      </w:pPr>
      <w:r w:rsidRPr="000A3D57">
        <w:t>Compliance with this requirement shall be checked by the relevant test described in TS 26.132.</w:t>
      </w:r>
    </w:p>
    <w:p w:rsidR="00DC3A99" w:rsidRDefault="00DC3A99" w:rsidP="00DC3A99">
      <w:pPr>
        <w:pStyle w:val="Titre3"/>
        <w:rPr>
          <w:ins w:id="261" w:author="Auteur"/>
          <w:color w:val="000000"/>
        </w:rPr>
      </w:pPr>
      <w:ins w:id="262" w:author="Auteur">
        <w:r>
          <w:rPr>
            <w:color w:val="000000"/>
          </w:rPr>
          <w:t>6.7.6</w:t>
        </w:r>
        <w:r>
          <w:rPr>
            <w:color w:val="000000"/>
          </w:rPr>
          <w:tab/>
        </w:r>
        <w:r w:rsidR="00494B3F">
          <w:rPr>
            <w:color w:val="000000"/>
          </w:rPr>
          <w:t>E</w:t>
        </w:r>
        <w:r>
          <w:rPr>
            <w:color w:val="000000"/>
          </w:rPr>
          <w:t>cho control in an e</w:t>
        </w:r>
        <w:r>
          <w:t>lectrical interface</w:t>
        </w:r>
        <w:r w:rsidRPr="000A3D57">
          <w:t xml:space="preserve"> UE</w:t>
        </w:r>
      </w:ins>
    </w:p>
    <w:p w:rsidR="00DC3A99" w:rsidRPr="000A3D57" w:rsidRDefault="00DC3A99" w:rsidP="00B319B9">
      <w:pPr>
        <w:rPr>
          <w:color w:val="000000"/>
        </w:rPr>
      </w:pPr>
      <w:ins w:id="263" w:author="Auteur">
        <w:r>
          <w:rPr>
            <w:color w:val="000000"/>
          </w:rPr>
          <w:t>TBD</w:t>
        </w:r>
      </w:ins>
    </w:p>
    <w:p w:rsidR="00B8265D" w:rsidRDefault="00B8265D" w:rsidP="00B319B9">
      <w:pPr>
        <w:pStyle w:val="Titre2"/>
      </w:pPr>
      <w:bookmarkStart w:id="264" w:name="_Toc19285570"/>
    </w:p>
    <w:p w:rsidR="00B8265D" w:rsidRDefault="00B8265D" w:rsidP="00B8265D">
      <w:pPr>
        <w:rPr>
          <w:noProof/>
        </w:rPr>
      </w:pPr>
    </w:p>
    <w:p w:rsidR="00B8265D" w:rsidRDefault="00B8265D" w:rsidP="00B8265D">
      <w:pPr>
        <w:pStyle w:val="CRheader"/>
      </w:pPr>
    </w:p>
    <w:p w:rsidR="00B8265D" w:rsidRDefault="00B8265D" w:rsidP="00B319B9">
      <w:pPr>
        <w:pStyle w:val="Titre2"/>
      </w:pPr>
    </w:p>
    <w:p w:rsidR="00B319B9" w:rsidRDefault="00B319B9" w:rsidP="00B319B9">
      <w:pPr>
        <w:pStyle w:val="Titre2"/>
      </w:pPr>
      <w:r>
        <w:t>6.8</w:t>
      </w:r>
      <w:r>
        <w:tab/>
        <w:t>Distortion</w:t>
      </w:r>
      <w:bookmarkEnd w:id="264"/>
    </w:p>
    <w:p w:rsidR="00B319B9" w:rsidRDefault="00B319B9" w:rsidP="00B319B9">
      <w:pPr>
        <w:pStyle w:val="Titre3"/>
      </w:pPr>
      <w:bookmarkStart w:id="265" w:name="_Toc19285571"/>
      <w:r>
        <w:t>6.8.1</w:t>
      </w:r>
      <w:r>
        <w:tab/>
        <w:t>Sending distortion</w:t>
      </w:r>
      <w:bookmarkEnd w:id="265"/>
      <w:ins w:id="266" w:author="Auteur">
        <w:r w:rsidR="00396FDC">
          <w:t xml:space="preserve"> (excluding electrical interface UE)</w:t>
        </w:r>
      </w:ins>
    </w:p>
    <w:p w:rsidR="00B319B9" w:rsidRDefault="00B319B9" w:rsidP="00B319B9">
      <w:r>
        <w:t>The sending part shall meet the following distortion requirements:</w:t>
      </w:r>
    </w:p>
    <w:p w:rsidR="00B319B9" w:rsidRPr="000A3D57" w:rsidRDefault="00B319B9" w:rsidP="00B319B9">
      <w:pPr>
        <w:pStyle w:val="NO"/>
      </w:pPr>
      <w:r w:rsidRPr="000A3D57">
        <w:t>NOTE 1:</w:t>
      </w:r>
      <w:r w:rsidRPr="000A3D57">
        <w:tab/>
        <w:t>Digital signal processing other than the transcoder itself is included in this requirement (e.g.</w:t>
      </w:r>
      <w:r>
        <w:t>,</w:t>
      </w:r>
      <w:r w:rsidRPr="000A3D57">
        <w:t xml:space="preserve"> echo cancelling).</w:t>
      </w:r>
    </w:p>
    <w:p w:rsidR="00B319B9" w:rsidRPr="000A3D57" w:rsidRDefault="00B319B9" w:rsidP="00B319B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15.</w:t>
      </w:r>
    </w:p>
    <w:p w:rsidR="00B319B9" w:rsidRPr="000A3D57" w:rsidRDefault="00B319B9" w:rsidP="00B319B9">
      <w:pPr>
        <w:pStyle w:val="NO"/>
      </w:pPr>
      <w:r w:rsidRPr="000A3D57">
        <w:t>NOTE 2: Frequencies from 315</w:t>
      </w:r>
      <w:r>
        <w:t> </w:t>
      </w:r>
      <w:r w:rsidRPr="000A3D57">
        <w:t>Hz to 816</w:t>
      </w:r>
      <w:r>
        <w:t> </w:t>
      </w:r>
      <w:r w:rsidRPr="000A3D57">
        <w:t>Hz do not apply to the hands-free UE case, but only to handset and headset UE.</w:t>
      </w:r>
    </w:p>
    <w:p w:rsidR="00B319B9" w:rsidRDefault="00B319B9" w:rsidP="00B319B9">
      <w:pPr>
        <w:pStyle w:val="TH"/>
      </w:pPr>
      <w:r>
        <w:t>Table 15: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319B9" w:rsidRPr="000A3D57" w:rsidTr="00B319B9">
        <w:trPr>
          <w:trHeight w:val="65"/>
          <w:tblHeader/>
          <w:jc w:val="center"/>
        </w:trPr>
        <w:tc>
          <w:tcPr>
            <w:tcW w:w="2597"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Sending level</w:t>
            </w:r>
          </w:p>
          <w:p w:rsidR="00B319B9" w:rsidRPr="000A3D57" w:rsidRDefault="00B319B9" w:rsidP="00B319B9">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Sending Ratio (dB)</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28</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vMerge w:val="restart"/>
            <w:tcBorders>
              <w:top w:val="single" w:sz="6" w:space="0" w:color="auto"/>
            </w:tcBorders>
            <w:vAlign w:val="center"/>
          </w:tcPr>
          <w:p w:rsidR="00B319B9" w:rsidRPr="000A3D57" w:rsidRDefault="00B319B9" w:rsidP="00B319B9">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30</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35</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35</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33</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30</w:t>
            </w:r>
          </w:p>
        </w:tc>
      </w:tr>
      <w:tr w:rsidR="00B319B9" w:rsidRPr="000A3D57" w:rsidTr="00B319B9">
        <w:trPr>
          <w:jc w:val="center"/>
        </w:trPr>
        <w:tc>
          <w:tcPr>
            <w:tcW w:w="2597" w:type="dxa"/>
            <w:vMerge/>
            <w:tcBorders>
              <w:bottom w:val="single" w:sz="6" w:space="0" w:color="auto"/>
            </w:tcBorders>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27</w:t>
            </w:r>
          </w:p>
        </w:tc>
      </w:tr>
    </w:tbl>
    <w:p w:rsidR="00B319B9" w:rsidRDefault="00B319B9" w:rsidP="00B319B9">
      <w:pPr>
        <w:pStyle w:val="FP"/>
      </w:pPr>
    </w:p>
    <w:p w:rsidR="00B319B9" w:rsidRDefault="00B319B9" w:rsidP="00B319B9">
      <w:r w:rsidRPr="000A3D57">
        <w:t xml:space="preserve">Limits for intermediate levels are found by drawing straight lines between the breaking points in </w:t>
      </w:r>
      <w:r>
        <w:t>table 15</w:t>
      </w:r>
      <w:r w:rsidRPr="000A3D57">
        <w:t xml:space="preserve"> on a linear (dB signal level) </w:t>
      </w:r>
      <w:r w:rsidRPr="000A3D57">
        <w:noBreakHyphen/>
        <w:t xml:space="preserve"> linear (dB ratio) scale</w:t>
      </w:r>
      <w:r>
        <w:t>.</w:t>
      </w:r>
    </w:p>
    <w:p w:rsidR="00B319B9" w:rsidRDefault="00B319B9" w:rsidP="00B319B9">
      <w:r>
        <w:t>Compliance of the sending distortion shall be checked by the test described in TS 26.132.</w:t>
      </w:r>
    </w:p>
    <w:p w:rsidR="00B319B9" w:rsidRPr="000A3D57" w:rsidRDefault="00B319B9" w:rsidP="00B319B9">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rsidR="00B319B9" w:rsidRDefault="00B319B9" w:rsidP="00B319B9">
      <w:pPr>
        <w:pStyle w:val="Titre3"/>
      </w:pPr>
      <w:bookmarkStart w:id="267" w:name="_Toc19285572"/>
      <w:r>
        <w:t>6.8.2</w:t>
      </w:r>
      <w:r>
        <w:tab/>
        <w:t>Receiving</w:t>
      </w:r>
      <w:bookmarkEnd w:id="267"/>
      <w:ins w:id="268" w:author="Auteur">
        <w:r w:rsidR="00396FDC">
          <w:t xml:space="preserve"> (excluding electrical interface UE)</w:t>
        </w:r>
      </w:ins>
    </w:p>
    <w:p w:rsidR="00B319B9" w:rsidRDefault="00B319B9" w:rsidP="00B319B9">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 (except where another volume setting is specified):</w:t>
      </w:r>
    </w:p>
    <w:p w:rsidR="00B319B9" w:rsidRDefault="00B319B9" w:rsidP="00B319B9">
      <w:r>
        <w:t>The ratio of signal to total distortion power measured with the proper noise weighting (see table 4 of ITU-T Recommendation G.223) shall be above the limits given in table 16 when the sound pressure at the applicable acoustic measurement point is &lt; 10 dBPa. For a sound pressure ≥ 10 dBPa at the applicable acoustic measurement point there is no distortion requirement.</w:t>
      </w:r>
    </w:p>
    <w:p w:rsidR="00B319B9" w:rsidRDefault="00B319B9" w:rsidP="00B319B9">
      <w:pPr>
        <w:pStyle w:val="NO"/>
      </w:pPr>
      <w:r>
        <w:t>NOTE 1: Frequencies from 315 Hz to 816 Hz do not apply to the hands-free UE case, only to handset and headset UE.</w:t>
      </w:r>
    </w:p>
    <w:p w:rsidR="00B319B9" w:rsidRDefault="00B319B9" w:rsidP="00B319B9">
      <w:pPr>
        <w:pStyle w:val="TH"/>
      </w:pPr>
      <w:r>
        <w:lastRenderedPageBreak/>
        <w:t>Table 16: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level</w:t>
            </w:r>
          </w:p>
          <w:p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rsidR="00B319B9" w:rsidRDefault="00B319B9" w:rsidP="00B319B9">
      <w:pPr>
        <w:pStyle w:val="FP"/>
      </w:pPr>
    </w:p>
    <w:p w:rsidR="00B319B9" w:rsidRDefault="00B319B9" w:rsidP="00B319B9">
      <w:r>
        <w:t xml:space="preserve">Limits for intermediate levels are found by drawing straight lines between the breaking points in the table on a linear (dB signal level) </w:t>
      </w:r>
      <w:r>
        <w:noBreakHyphen/>
        <w:t xml:space="preserve"> linear (dB ratio) scale.</w:t>
      </w:r>
    </w:p>
    <w:p w:rsidR="00B319B9" w:rsidRDefault="00B319B9" w:rsidP="00B319B9">
      <w:r>
        <w:t>Compliance of the receiving distortion shall be checked by the appropriate method in TS 26.132.</w:t>
      </w:r>
    </w:p>
    <w:p w:rsidR="00B319B9" w:rsidRDefault="00B319B9" w:rsidP="00B319B9">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rsidR="00396FDC" w:rsidRDefault="00396FDC" w:rsidP="00396FDC">
      <w:pPr>
        <w:pStyle w:val="Titre3"/>
        <w:rPr>
          <w:ins w:id="269" w:author="Auteur"/>
        </w:rPr>
      </w:pPr>
      <w:ins w:id="270" w:author="Auteur">
        <w:r>
          <w:rPr>
            <w:color w:val="000000"/>
          </w:rPr>
          <w:t>6.8.3</w:t>
        </w:r>
        <w:r>
          <w:rPr>
            <w:color w:val="000000"/>
          </w:rPr>
          <w:tab/>
        </w:r>
        <w:r w:rsidRPr="000A3D57">
          <w:t xml:space="preserve">Sending </w:t>
        </w:r>
        <w:r>
          <w:t>d</w:t>
        </w:r>
        <w:r w:rsidRPr="000A3D57">
          <w:t>istortion</w:t>
        </w:r>
        <w:r>
          <w:t xml:space="preserve"> (electrical interface UE)</w:t>
        </w:r>
      </w:ins>
    </w:p>
    <w:p w:rsidR="00396FDC" w:rsidRPr="00561536" w:rsidRDefault="00396FDC" w:rsidP="00396FDC">
      <w:pPr>
        <w:rPr>
          <w:ins w:id="271" w:author="Auteur"/>
          <w:color w:val="000000"/>
        </w:rPr>
      </w:pPr>
      <w:ins w:id="272" w:author="Auteur">
        <w:r>
          <w:rPr>
            <w:color w:val="000000"/>
          </w:rPr>
          <w:t>TBD</w:t>
        </w:r>
      </w:ins>
    </w:p>
    <w:p w:rsidR="00396FDC" w:rsidRDefault="00396FDC" w:rsidP="00396FDC">
      <w:pPr>
        <w:pStyle w:val="Titre3"/>
        <w:rPr>
          <w:ins w:id="273" w:author="Auteur"/>
        </w:rPr>
      </w:pPr>
      <w:ins w:id="274" w:author="Auteur">
        <w:r>
          <w:rPr>
            <w:color w:val="000000"/>
          </w:rPr>
          <w:t>6.8.4</w:t>
        </w:r>
        <w:r>
          <w:rPr>
            <w:color w:val="000000"/>
          </w:rPr>
          <w:tab/>
        </w:r>
        <w:r>
          <w:t>Receiving</w:t>
        </w:r>
        <w:r w:rsidRPr="000A3D57">
          <w:t xml:space="preserve"> </w:t>
        </w:r>
        <w:r>
          <w:t>d</w:t>
        </w:r>
        <w:r w:rsidRPr="000A3D57">
          <w:t>istortion</w:t>
        </w:r>
        <w:r>
          <w:t xml:space="preserve"> (electrical interface UE)</w:t>
        </w:r>
      </w:ins>
    </w:p>
    <w:p w:rsidR="00396FDC" w:rsidRPr="00561536" w:rsidRDefault="00396FDC" w:rsidP="00396FDC">
      <w:pPr>
        <w:rPr>
          <w:ins w:id="275" w:author="Auteur"/>
          <w:color w:val="000000"/>
        </w:rPr>
      </w:pPr>
      <w:ins w:id="276" w:author="Auteur">
        <w:r>
          <w:rPr>
            <w:color w:val="000000"/>
          </w:rPr>
          <w:t>TBD</w:t>
        </w:r>
      </w:ins>
    </w:p>
    <w:p w:rsidR="00B319B9" w:rsidRDefault="00B319B9" w:rsidP="00B319B9">
      <w:pPr>
        <w:pStyle w:val="FP"/>
      </w:pPr>
    </w:p>
    <w:p w:rsidR="00B319B9" w:rsidRDefault="00B319B9" w:rsidP="00B319B9">
      <w:pPr>
        <w:pStyle w:val="FP"/>
      </w:pPr>
    </w:p>
    <w:p w:rsidR="00B8265D" w:rsidRDefault="00B8265D" w:rsidP="00B8265D">
      <w:pPr>
        <w:rPr>
          <w:noProof/>
        </w:rPr>
      </w:pPr>
    </w:p>
    <w:p w:rsidR="00B8265D" w:rsidRDefault="00B8265D" w:rsidP="00B8265D">
      <w:pPr>
        <w:pStyle w:val="CRheader"/>
      </w:pPr>
    </w:p>
    <w:p w:rsidR="00B8265D" w:rsidRPr="007D2BE9" w:rsidRDefault="00B8265D" w:rsidP="00B319B9">
      <w:pPr>
        <w:pStyle w:val="FP"/>
      </w:pPr>
    </w:p>
    <w:p w:rsidR="00B319B9" w:rsidRDefault="00B319B9" w:rsidP="00B319B9">
      <w:pPr>
        <w:pStyle w:val="Titre2"/>
      </w:pPr>
      <w:bookmarkStart w:id="277" w:name="_Toc19285574"/>
      <w:r>
        <w:t>6.10</w:t>
      </w:r>
      <w:r>
        <w:tab/>
        <w:t>Sending performance in the presence of ambient noise</w:t>
      </w:r>
      <w:bookmarkEnd w:id="277"/>
    </w:p>
    <w:p w:rsidR="00B319B9" w:rsidRDefault="00B319B9" w:rsidP="00B319B9">
      <w:pPr>
        <w:pStyle w:val="Titre3"/>
      </w:pPr>
      <w:bookmarkStart w:id="278" w:name="_Toc19285575"/>
      <w:r>
        <w:t>6.10.1</w:t>
      </w:r>
      <w:r>
        <w:tab/>
        <w:t>General</w:t>
      </w:r>
      <w:bookmarkEnd w:id="278"/>
    </w:p>
    <w:p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rsidR="00B319B9" w:rsidRDefault="00B319B9" w:rsidP="00B319B9">
      <w:pPr>
        <w:spacing w:after="0"/>
        <w:ind w:right="-567"/>
        <w:rPr>
          <w:color w:val="000000"/>
        </w:rPr>
      </w:pPr>
    </w:p>
    <w:p w:rsidR="00B319B9" w:rsidRDefault="00B319B9" w:rsidP="00B319B9">
      <w:pPr>
        <w:pStyle w:val="Titre3"/>
      </w:pPr>
      <w:bookmarkStart w:id="279" w:name="_Toc19285576"/>
      <w:r>
        <w:t>6.10.2</w:t>
      </w:r>
      <w:r>
        <w:tab/>
        <w:t>Connections with handset UE</w:t>
      </w:r>
      <w:bookmarkEnd w:id="279"/>
    </w:p>
    <w:p w:rsidR="00B319B9" w:rsidRDefault="00B319B9" w:rsidP="00B319B9">
      <w:pPr>
        <w:ind w:right="-567"/>
        <w:jc w:val="both"/>
        <w:rPr>
          <w:color w:val="000000"/>
        </w:rPr>
      </w:pPr>
      <w:r>
        <w:rPr>
          <w:color w:val="000000"/>
        </w:rPr>
        <w:t>The UE shall comply with the following requirements:</w:t>
      </w:r>
    </w:p>
    <w:p w:rsidR="00B319B9" w:rsidRDefault="00B319B9" w:rsidP="00B319B9">
      <w:pPr>
        <w:spacing w:after="0"/>
        <w:ind w:left="284" w:right="-567"/>
        <w:jc w:val="both"/>
        <w:rPr>
          <w:color w:val="000000"/>
        </w:rPr>
      </w:pPr>
      <w:r>
        <w:rPr>
          <w:color w:val="000000"/>
        </w:rPr>
        <w:t>S-MOS-LQOw</w:t>
      </w:r>
    </w:p>
    <w:p w:rsidR="00B319B9" w:rsidRDefault="00B319B9" w:rsidP="00B319B9">
      <w:pPr>
        <w:pStyle w:val="B1"/>
      </w:pPr>
      <w:r>
        <w:t>-</w:t>
      </w:r>
      <w:r>
        <w:tab/>
        <w:t>The average of S-MOS-LQOw scores across all test conditions shall be</w:t>
      </w:r>
      <w:r>
        <w:fldChar w:fldCharType="begin"/>
      </w:r>
      <w:r>
        <w:instrText xml:space="preserve"> QUOTE </w:instrText>
      </w:r>
      <w:r>
        <w:fldChar w:fldCharType="begin"/>
      </w:r>
      <w:r>
        <w:instrText xml:space="preserve"> QUOTE </w:instrText>
      </w:r>
      <w:r w:rsidR="004B76F2">
        <w:pict>
          <v:shape id="_x0000_i1051" type="#_x0000_t75" style="width:84.75pt;height:13.5pt" equationxml="&lt;">
            <v:imagedata r:id="rId23" o:title="" chromakey="white"/>
          </v:shape>
        </w:pict>
      </w:r>
      <w:r>
        <w:instrText xml:space="preserve"> </w:instrText>
      </w:r>
      <w:r>
        <w:fldChar w:fldCharType="separate"/>
      </w:r>
      <w:r w:rsidR="004B76F2">
        <w:pict>
          <v:shape id="_x0000_i1052" type="#_x0000_t75" style="width:84.75pt;height:13.5pt" equationxml="&lt;">
            <v:imagedata r:id="rId23" o:title="" chromakey="white"/>
          </v:shape>
        </w:pict>
      </w:r>
      <w:r>
        <w:fldChar w:fldCharType="end"/>
      </w:r>
      <w:r>
        <w:instrText xml:space="preserve"> </w:instrText>
      </w:r>
      <w:r>
        <w:fldChar w:fldCharType="end"/>
      </w:r>
      <w:r>
        <w:t xml:space="preserve"> ≥ 3.0</w:t>
      </w:r>
    </w:p>
    <w:p w:rsidR="00B319B9" w:rsidRDefault="00B319B9" w:rsidP="00B319B9">
      <w:pPr>
        <w:pStyle w:val="B1"/>
      </w:pPr>
      <w:r>
        <w:t>-</w:t>
      </w:r>
      <w:r>
        <w:tab/>
        <w:t>As a performance objective, the average of the S-MOS-LQOw scores across all test conditions should be</w:t>
      </w:r>
      <w:r>
        <w:fldChar w:fldCharType="begin"/>
      </w:r>
      <w:r>
        <w:instrText xml:space="preserve"> QUOTE </w:instrText>
      </w:r>
      <w:r>
        <w:fldChar w:fldCharType="begin"/>
      </w:r>
      <w:r>
        <w:instrText xml:space="preserve"> QUOTE </w:instrText>
      </w:r>
      <w:r w:rsidR="004B76F2">
        <w:pict>
          <v:shape id="_x0000_i1053" type="#_x0000_t75" style="width:84.75pt;height:13.5pt" equationxml="&lt;">
            <v:imagedata r:id="rId23" o:title="" chromakey="white"/>
          </v:shape>
        </w:pict>
      </w:r>
      <w:r>
        <w:instrText xml:space="preserve"> </w:instrText>
      </w:r>
      <w:r>
        <w:fldChar w:fldCharType="separate"/>
      </w:r>
      <w:r w:rsidR="004B76F2">
        <w:pict>
          <v:shape id="_x0000_i1054" type="#_x0000_t75" style="width:84.75pt;height:13.5pt" equationxml="&lt;">
            <v:imagedata r:id="rId23" o:title="" chromakey="white"/>
          </v:shape>
        </w:pict>
      </w:r>
      <w:r>
        <w:fldChar w:fldCharType="end"/>
      </w:r>
      <w:r>
        <w:instrText xml:space="preserve"> </w:instrText>
      </w:r>
      <w:r>
        <w:fldChar w:fldCharType="end"/>
      </w:r>
      <w:r>
        <w:t xml:space="preserve"> ≥ 3.5 </w:t>
      </w:r>
    </w:p>
    <w:p w:rsidR="00B319B9" w:rsidRDefault="00B319B9" w:rsidP="00B319B9">
      <w:pPr>
        <w:spacing w:after="0"/>
        <w:ind w:left="284" w:right="-567"/>
        <w:jc w:val="both"/>
        <w:rPr>
          <w:color w:val="000000"/>
        </w:rPr>
      </w:pPr>
      <w:r>
        <w:rPr>
          <w:color w:val="000000"/>
        </w:rPr>
        <w:t>N-MOS-LQOw</w:t>
      </w:r>
    </w:p>
    <w:p w:rsidR="00B319B9" w:rsidRDefault="00B319B9" w:rsidP="00B319B9">
      <w:pPr>
        <w:pStyle w:val="B1"/>
      </w:pPr>
      <w:r>
        <w:lastRenderedPageBreak/>
        <w:t>-</w:t>
      </w:r>
      <w:r>
        <w:tab/>
        <w:t>The average of the N-MOS-LQOw scores across all test conditions shall be</w:t>
      </w:r>
      <w:r>
        <w:fldChar w:fldCharType="begin"/>
      </w:r>
      <w:r>
        <w:instrText xml:space="preserve"> QUOTE </w:instrText>
      </w:r>
      <w:r>
        <w:fldChar w:fldCharType="begin"/>
      </w:r>
      <w:r>
        <w:instrText xml:space="preserve"> QUOTE </w:instrText>
      </w:r>
      <w:r w:rsidR="004B76F2">
        <w:pict>
          <v:shape id="_x0000_i1055" type="#_x0000_t75" style="width:84.75pt;height:13.5pt" equationxml="&lt;">
            <v:imagedata r:id="rId23" o:title="" chromakey="white"/>
          </v:shape>
        </w:pict>
      </w:r>
      <w:r>
        <w:instrText xml:space="preserve"> </w:instrText>
      </w:r>
      <w:r>
        <w:fldChar w:fldCharType="separate"/>
      </w:r>
      <w:r w:rsidR="004B76F2">
        <w:pict>
          <v:shape id="_x0000_i1056" type="#_x0000_t75" style="width:84.75pt;height:13.5pt" equationxml="&lt;">
            <v:imagedata r:id="rId23" o:title="" chromakey="white"/>
          </v:shape>
        </w:pict>
      </w:r>
      <w:r>
        <w:fldChar w:fldCharType="end"/>
      </w:r>
      <w:r>
        <w:instrText xml:space="preserve"> </w:instrText>
      </w:r>
      <w:r>
        <w:fldChar w:fldCharType="end"/>
      </w:r>
      <w:r>
        <w:t xml:space="preserve"> ≥ 2.3</w:t>
      </w:r>
    </w:p>
    <w:p w:rsidR="00B319B9" w:rsidRDefault="00B319B9" w:rsidP="00B319B9">
      <w:pPr>
        <w:pStyle w:val="B1"/>
      </w:pPr>
      <w:r>
        <w:t>-</w:t>
      </w:r>
      <w:r>
        <w:tab/>
        <w:t>As a performance objective, the average of N-MOS-LQOw scores across all test conditions should be</w:t>
      </w:r>
      <w:r>
        <w:fldChar w:fldCharType="begin"/>
      </w:r>
      <w:r>
        <w:instrText xml:space="preserve"> QUOTE </w:instrText>
      </w:r>
      <w:r>
        <w:fldChar w:fldCharType="begin"/>
      </w:r>
      <w:r>
        <w:instrText xml:space="preserve"> QUOTE </w:instrText>
      </w:r>
      <w:r w:rsidR="004B76F2">
        <w:pict>
          <v:shape id="_x0000_i1057" type="#_x0000_t75" style="width:84.75pt;height:13.5pt" equationxml="&lt;">
            <v:imagedata r:id="rId23" o:title="" chromakey="white"/>
          </v:shape>
        </w:pict>
      </w:r>
      <w:r>
        <w:instrText xml:space="preserve"> </w:instrText>
      </w:r>
      <w:r>
        <w:fldChar w:fldCharType="separate"/>
      </w:r>
      <w:r w:rsidR="004B76F2">
        <w:pict>
          <v:shape id="_x0000_i1058" type="#_x0000_t75" style="width:84.75pt;height:13.5pt" equationxml="&lt;">
            <v:imagedata r:id="rId23" o:title="" chromakey="white"/>
          </v:shape>
        </w:pict>
      </w:r>
      <w:r>
        <w:fldChar w:fldCharType="end"/>
      </w:r>
      <w:r>
        <w:instrText xml:space="preserve"> </w:instrText>
      </w:r>
      <w:r>
        <w:fldChar w:fldCharType="end"/>
      </w:r>
      <w:r>
        <w:t xml:space="preserve"> ≥ 3.0 </w:t>
      </w:r>
    </w:p>
    <w:p w:rsidR="00B319B9" w:rsidRDefault="00B319B9" w:rsidP="00B319B9">
      <w:pPr>
        <w:spacing w:after="0"/>
        <w:ind w:left="284" w:right="-567"/>
        <w:jc w:val="both"/>
        <w:rPr>
          <w:color w:val="000000"/>
        </w:rPr>
      </w:pPr>
      <w:r>
        <w:rPr>
          <w:color w:val="000000"/>
        </w:rPr>
        <w:t>G-MOS-LQOw</w:t>
      </w:r>
    </w:p>
    <w:p w:rsidR="00B319B9" w:rsidRDefault="00B319B9" w:rsidP="00B319B9">
      <w:pPr>
        <w:pStyle w:val="B1"/>
      </w:pPr>
      <w:r>
        <w:t>-</w:t>
      </w:r>
      <w:r>
        <w:tab/>
        <w:t>No requirement.</w:t>
      </w:r>
    </w:p>
    <w:p w:rsidR="00B319B9" w:rsidRDefault="00B319B9" w:rsidP="00B319B9">
      <w:pPr>
        <w:spacing w:after="0"/>
        <w:ind w:right="-567"/>
        <w:jc w:val="both"/>
        <w:rPr>
          <w:color w:val="000000"/>
        </w:rPr>
      </w:pPr>
    </w:p>
    <w:p w:rsidR="00B319B9" w:rsidRDefault="00B319B9" w:rsidP="00B319B9">
      <w:pPr>
        <w:ind w:right="-567"/>
        <w:jc w:val="both"/>
        <w:rPr>
          <w:color w:val="000000"/>
        </w:rPr>
      </w:pPr>
      <w:r>
        <w:rPr>
          <w:color w:val="000000"/>
        </w:rPr>
        <w:t>Compliance shall be checked by the relevant tests described in 3GPP TS 26.132.</w:t>
      </w:r>
    </w:p>
    <w:p w:rsidR="00B319B9" w:rsidRDefault="00B319B9" w:rsidP="00B319B9">
      <w:pPr>
        <w:pStyle w:val="Titre3"/>
      </w:pPr>
      <w:bookmarkStart w:id="280" w:name="_Toc19285577"/>
      <w:r>
        <w:t>6.10.3</w:t>
      </w:r>
      <w:r>
        <w:tab/>
        <w:t>Connections with Handheld hands-free UE</w:t>
      </w:r>
      <w:bookmarkEnd w:id="280"/>
    </w:p>
    <w:p w:rsidR="00B319B9" w:rsidRDefault="00B319B9" w:rsidP="00B319B9">
      <w:pPr>
        <w:ind w:right="-567"/>
        <w:jc w:val="both"/>
        <w:rPr>
          <w:color w:val="000000"/>
        </w:rPr>
      </w:pPr>
      <w:r>
        <w:rPr>
          <w:color w:val="000000"/>
        </w:rPr>
        <w:t>It is recommended that the UE meets the following performance objectives:</w:t>
      </w:r>
    </w:p>
    <w:p w:rsidR="00B319B9" w:rsidRDefault="00B319B9" w:rsidP="00B319B9">
      <w:pPr>
        <w:spacing w:after="0"/>
        <w:ind w:left="284" w:right="-567"/>
        <w:jc w:val="both"/>
        <w:rPr>
          <w:color w:val="000000"/>
        </w:rPr>
      </w:pPr>
      <w:r>
        <w:rPr>
          <w:color w:val="000000"/>
        </w:rPr>
        <w:t>S-MOS-LQOw</w:t>
      </w:r>
    </w:p>
    <w:p w:rsidR="00B319B9" w:rsidRDefault="00B319B9" w:rsidP="00B319B9">
      <w:pPr>
        <w:pStyle w:val="B1"/>
      </w:pPr>
      <w:r>
        <w:t>-</w:t>
      </w:r>
      <w:r>
        <w:tab/>
        <w:t>The average of S-MOS-LQOw scores across all five test conditions should be</w:t>
      </w:r>
      <w:r>
        <w:fldChar w:fldCharType="begin"/>
      </w:r>
      <w:r>
        <w:instrText xml:space="preserve"> QUOTE </w:instrText>
      </w:r>
      <w:r>
        <w:fldChar w:fldCharType="begin"/>
      </w:r>
      <w:r>
        <w:instrText xml:space="preserve"> QUOTE </w:instrText>
      </w:r>
      <w:r w:rsidR="004B76F2">
        <w:pict>
          <v:shape id="_x0000_i1059" type="#_x0000_t75" style="width:84.75pt;height:13.5pt" equationxml="&lt;">
            <v:imagedata r:id="rId23" o:title="" chromakey="white"/>
          </v:shape>
        </w:pict>
      </w:r>
      <w:r>
        <w:instrText xml:space="preserve"> </w:instrText>
      </w:r>
      <w:r>
        <w:fldChar w:fldCharType="separate"/>
      </w:r>
      <w:r w:rsidR="004B76F2">
        <w:pict>
          <v:shape id="_x0000_i1060" type="#_x0000_t75" style="width:84.75pt;height:13.5pt" equationxml="&lt;">
            <v:imagedata r:id="rId23" o:title="" chromakey="white"/>
          </v:shape>
        </w:pict>
      </w:r>
      <w:r>
        <w:fldChar w:fldCharType="end"/>
      </w:r>
      <w:r>
        <w:instrText xml:space="preserve"> </w:instrText>
      </w:r>
      <w:r>
        <w:fldChar w:fldCharType="end"/>
      </w:r>
      <w:r>
        <w:t xml:space="preserve"> ≥ 3.4</w:t>
      </w:r>
    </w:p>
    <w:p w:rsidR="00B319B9" w:rsidRDefault="00B319B9" w:rsidP="00B319B9">
      <w:pPr>
        <w:spacing w:after="0"/>
        <w:ind w:right="-567" w:firstLine="284"/>
        <w:jc w:val="both"/>
        <w:rPr>
          <w:color w:val="000000"/>
        </w:rPr>
      </w:pPr>
      <w:r>
        <w:rPr>
          <w:color w:val="000000"/>
        </w:rPr>
        <w:t>N-MOS-LQOw</w:t>
      </w:r>
    </w:p>
    <w:p w:rsidR="00B319B9" w:rsidRDefault="00B319B9" w:rsidP="00B319B9">
      <w:pPr>
        <w:pStyle w:val="B1"/>
      </w:pPr>
      <w:r>
        <w:t>-</w:t>
      </w:r>
      <w:r>
        <w:tab/>
        <w:t>The average of N-MOS-LQOw scores across all test conditions should be</w:t>
      </w:r>
      <w:r>
        <w:fldChar w:fldCharType="begin"/>
      </w:r>
      <w:r>
        <w:instrText xml:space="preserve"> QUOTE </w:instrText>
      </w:r>
      <w:r>
        <w:fldChar w:fldCharType="begin"/>
      </w:r>
      <w:r>
        <w:instrText xml:space="preserve"> QUOTE </w:instrText>
      </w:r>
      <w:r w:rsidR="004B76F2">
        <w:pict>
          <v:shape id="_x0000_i1061" type="#_x0000_t75" style="width:84.75pt;height:13.5pt" equationxml="&lt;">
            <v:imagedata r:id="rId23" o:title="" chromakey="white"/>
          </v:shape>
        </w:pict>
      </w:r>
      <w:r>
        <w:instrText xml:space="preserve"> </w:instrText>
      </w:r>
      <w:r>
        <w:fldChar w:fldCharType="separate"/>
      </w:r>
      <w:r w:rsidR="004B76F2">
        <w:pict>
          <v:shape id="_x0000_i1062" type="#_x0000_t75" style="width:84.75pt;height:13.5pt" equationxml="&lt;">
            <v:imagedata r:id="rId23" o:title="" chromakey="white"/>
          </v:shape>
        </w:pict>
      </w:r>
      <w:r>
        <w:fldChar w:fldCharType="end"/>
      </w:r>
      <w:r>
        <w:instrText xml:space="preserve"> </w:instrText>
      </w:r>
      <w:r>
        <w:fldChar w:fldCharType="end"/>
      </w:r>
      <w:r>
        <w:t xml:space="preserve"> ≥ 2.3</w:t>
      </w:r>
    </w:p>
    <w:p w:rsidR="00B319B9" w:rsidRDefault="00B319B9" w:rsidP="00B319B9">
      <w:pPr>
        <w:spacing w:after="0"/>
        <w:ind w:left="284" w:right="-567"/>
        <w:jc w:val="both"/>
        <w:rPr>
          <w:color w:val="000000"/>
        </w:rPr>
      </w:pPr>
      <w:r>
        <w:rPr>
          <w:color w:val="000000"/>
        </w:rPr>
        <w:t>G-MOS-LQOw</w:t>
      </w:r>
    </w:p>
    <w:p w:rsidR="00B319B9" w:rsidRDefault="00B319B9" w:rsidP="00B319B9">
      <w:pPr>
        <w:pStyle w:val="B1"/>
      </w:pPr>
      <w:r>
        <w:t>-</w:t>
      </w:r>
      <w:r>
        <w:tab/>
        <w:t>No performance objective.</w:t>
      </w:r>
    </w:p>
    <w:p w:rsidR="00B319B9" w:rsidRDefault="00B319B9" w:rsidP="00B319B9">
      <w:pPr>
        <w:spacing w:after="0"/>
        <w:ind w:right="-567"/>
        <w:jc w:val="both"/>
        <w:rPr>
          <w:color w:val="000000"/>
        </w:rPr>
      </w:pPr>
    </w:p>
    <w:p w:rsidR="00B319B9" w:rsidRDefault="00B319B9" w:rsidP="00B319B9">
      <w:pPr>
        <w:ind w:right="-567"/>
        <w:jc w:val="both"/>
        <w:rPr>
          <w:ins w:id="281" w:author="Auteur"/>
          <w:color w:val="000000"/>
        </w:rPr>
      </w:pPr>
      <w:r>
        <w:rPr>
          <w:color w:val="000000"/>
        </w:rPr>
        <w:t>Compliance shall be checked by the relevant tests described in 3GPP TS 26.132.</w:t>
      </w:r>
    </w:p>
    <w:p w:rsidR="00396FDC" w:rsidRDefault="00396FDC" w:rsidP="00396FDC">
      <w:pPr>
        <w:pStyle w:val="Titre3"/>
        <w:rPr>
          <w:ins w:id="282" w:author="Auteur"/>
        </w:rPr>
      </w:pPr>
      <w:ins w:id="283" w:author="Auteur">
        <w:r>
          <w:t>6.10.4</w:t>
        </w:r>
        <w:r>
          <w:tab/>
          <w:t>Connections with electrical interface UE</w:t>
        </w:r>
      </w:ins>
    </w:p>
    <w:p w:rsidR="00396FDC" w:rsidRPr="00561536" w:rsidRDefault="00396FDC" w:rsidP="00396FDC">
      <w:pPr>
        <w:rPr>
          <w:ins w:id="284" w:author="Auteur"/>
          <w:color w:val="000000"/>
        </w:rPr>
      </w:pPr>
      <w:ins w:id="285" w:author="Auteur">
        <w:r>
          <w:rPr>
            <w:color w:val="000000"/>
          </w:rPr>
          <w:t>TBD</w:t>
        </w:r>
      </w:ins>
    </w:p>
    <w:p w:rsidR="00396FDC" w:rsidRPr="00734F0E" w:rsidRDefault="00396FDC" w:rsidP="00B319B9">
      <w:pPr>
        <w:ind w:right="-567"/>
        <w:jc w:val="both"/>
        <w:rPr>
          <w:rFonts w:eastAsia="SimSun"/>
          <w:color w:val="000000"/>
        </w:rPr>
      </w:pPr>
    </w:p>
    <w:p w:rsidR="00B8265D" w:rsidRDefault="00B8265D" w:rsidP="00B8265D">
      <w:pPr>
        <w:rPr>
          <w:noProof/>
        </w:rPr>
      </w:pPr>
      <w:bookmarkStart w:id="286" w:name="_Toc19285578"/>
    </w:p>
    <w:p w:rsidR="00B8265D" w:rsidRDefault="00B8265D" w:rsidP="00B8265D">
      <w:pPr>
        <w:pStyle w:val="CRheader"/>
      </w:pPr>
    </w:p>
    <w:p w:rsidR="00B8265D" w:rsidRDefault="00B8265D" w:rsidP="00B319B9">
      <w:pPr>
        <w:pStyle w:val="Titre2"/>
      </w:pPr>
    </w:p>
    <w:p w:rsidR="00B319B9" w:rsidRDefault="00B319B9" w:rsidP="00B319B9">
      <w:pPr>
        <w:pStyle w:val="Titre2"/>
      </w:pPr>
      <w:r>
        <w:t>6.11</w:t>
      </w:r>
      <w:r>
        <w:tab/>
        <w:t>Delay</w:t>
      </w:r>
      <w:bookmarkEnd w:id="286"/>
    </w:p>
    <w:p w:rsidR="00B319B9" w:rsidRDefault="00B319B9" w:rsidP="00B319B9">
      <w:pPr>
        <w:pStyle w:val="Titre3"/>
      </w:pPr>
      <w:bookmarkStart w:id="287" w:name="_Toc19285579"/>
      <w:r>
        <w:t>6.11.0</w:t>
      </w:r>
      <w:r>
        <w:tab/>
        <w:t xml:space="preserve">UE delay </w:t>
      </w:r>
      <w:r w:rsidRPr="002864AB">
        <w:rPr>
          <w:color w:val="000000"/>
        </w:rPr>
        <w:t>definition</w:t>
      </w:r>
      <w:bookmarkEnd w:id="287"/>
    </w:p>
    <w:p w:rsidR="00B319B9" w:rsidRPr="003647FF" w:rsidRDefault="00B319B9" w:rsidP="00B319B9">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as</w:t>
      </w:r>
      <w:r w:rsidRPr="003647FF">
        <w:t>:</w:t>
      </w:r>
    </w:p>
    <w:p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rsidR="00B319B9" w:rsidRPr="00A92E4B"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rsidR="00B319B9" w:rsidRDefault="00B319B9" w:rsidP="00B319B9">
      <w:pPr>
        <w:pStyle w:val="FP"/>
      </w:pPr>
    </w:p>
    <w:p w:rsidR="00B319B9" w:rsidRDefault="00B319B9" w:rsidP="00B319B9">
      <w:pPr>
        <w:pStyle w:val="Titre3"/>
      </w:pPr>
      <w:bookmarkStart w:id="288" w:name="_Toc19285580"/>
      <w:r>
        <w:t>6.11.1</w:t>
      </w:r>
      <w:r>
        <w:tab/>
        <w:t>Handset UE</w:t>
      </w:r>
      <w:bookmarkEnd w:id="288"/>
    </w:p>
    <w:p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D1017F" w:rsidRDefault="00B319B9" w:rsidP="00B319B9">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16a1, while meeting the speech quality targets defined.</w:t>
      </w:r>
    </w:p>
    <w:p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16a1, </w:t>
      </w:r>
      <w:r w:rsidRPr="00475B59">
        <w:rPr>
          <w:rFonts w:eastAsia="MS Mincho"/>
          <w:lang w:val="en-US" w:eastAsia="ja-JP" w:bidi="he-IL"/>
        </w:rPr>
        <w:t>and 80ms for test condition 2</w:t>
      </w:r>
      <w:r>
        <w:rPr>
          <w:rFonts w:eastAsia="MS Mincho"/>
          <w:lang w:val="en-US" w:eastAsia="ja-JP" w:bidi="he-IL"/>
        </w:rPr>
        <w:t xml:space="preserve"> of Table 16a1.</w:t>
      </w:r>
    </w:p>
    <w:p w:rsidR="00B319B9" w:rsidRPr="00646D71" w:rsidRDefault="00B319B9" w:rsidP="00B319B9">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rsidR="00B319B9" w:rsidRPr="00646D71" w:rsidRDefault="00B319B9" w:rsidP="00B319B9">
      <w:pPr>
        <w:pStyle w:val="FP"/>
        <w:rPr>
          <w:rFonts w:eastAsia="MS Mincho"/>
          <w:lang w:val="en-US" w:eastAsia="ja-JP" w:bidi="he-IL"/>
        </w:rPr>
      </w:pPr>
    </w:p>
    <w:p w:rsidR="00B319B9" w:rsidRDefault="00B319B9" w:rsidP="00B319B9">
      <w:pPr>
        <w:pStyle w:val="TH"/>
        <w:rPr>
          <w:color w:val="000000"/>
        </w:rPr>
      </w:pPr>
      <w:r>
        <w:rPr>
          <w:color w:val="000000"/>
        </w:rPr>
        <w:t>Table 16a1: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Default="00B319B9" w:rsidP="00B319B9">
      <w:pPr>
        <w:pStyle w:val="FP"/>
        <w:rPr>
          <w:lang w:val="en-US"/>
        </w:rPr>
      </w:pPr>
    </w:p>
    <w:p w:rsidR="00B319B9" w:rsidRPr="00646D71" w:rsidRDefault="00B319B9" w:rsidP="00B319B9">
      <w:pPr>
        <w:tabs>
          <w:tab w:val="left" w:pos="6371"/>
        </w:tabs>
        <w:rPr>
          <w:rFonts w:ascii="Calibri" w:hAnsi="Calibri" w:cs="Calibri"/>
          <w:color w:val="000000"/>
          <w:sz w:val="22"/>
          <w:szCs w:val="22"/>
        </w:rPr>
      </w:pPr>
      <w:r>
        <w:rPr>
          <w:color w:val="000000"/>
        </w:rPr>
        <w:t>Compliance shall be checked by the relevant tests described in 3GPP TS 26.132.</w:t>
      </w:r>
    </w:p>
    <w:p w:rsidR="00B319B9" w:rsidRDefault="00B319B9" w:rsidP="00B319B9">
      <w:pPr>
        <w:pStyle w:val="Titre3"/>
      </w:pPr>
      <w:bookmarkStart w:id="289" w:name="_Toc19285581"/>
      <w:r>
        <w:lastRenderedPageBreak/>
        <w:t>6.11.2</w:t>
      </w:r>
      <w:r>
        <w:tab/>
        <w:t>Headset UE</w:t>
      </w:r>
      <w:bookmarkEnd w:id="289"/>
    </w:p>
    <w:p w:rsidR="00B319B9" w:rsidRDefault="00B319B9" w:rsidP="00B319B9">
      <w:pPr>
        <w:pStyle w:val="Titre4"/>
      </w:pPr>
      <w:bookmarkStart w:id="290" w:name="_Toc19285582"/>
      <w:r>
        <w:t>6.11.2.1</w:t>
      </w:r>
      <w:r>
        <w:tab/>
        <w:t>Wired headset</w:t>
      </w:r>
      <w:bookmarkEnd w:id="290"/>
    </w:p>
    <w:p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D1017F" w:rsidRDefault="00B319B9" w:rsidP="00B319B9">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16a2, while meeting the speech quality targets defined.</w:t>
      </w:r>
    </w:p>
    <w:p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16a2, </w:t>
      </w:r>
      <w:r w:rsidRPr="00475B59">
        <w:rPr>
          <w:rFonts w:eastAsia="MS Mincho"/>
          <w:lang w:val="en-US" w:eastAsia="ja-JP" w:bidi="he-IL"/>
        </w:rPr>
        <w:t>and 80ms for test condition 2</w:t>
      </w:r>
      <w:r>
        <w:rPr>
          <w:rFonts w:eastAsia="MS Mincho"/>
          <w:lang w:val="en-US" w:eastAsia="ja-JP" w:bidi="he-IL"/>
        </w:rPr>
        <w:t xml:space="preserve"> of Table 16a2.</w:t>
      </w:r>
    </w:p>
    <w:p w:rsidR="00B319B9" w:rsidRPr="00646D71" w:rsidRDefault="00B319B9" w:rsidP="00B319B9">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rsidR="00B319B9" w:rsidRPr="00646D71" w:rsidRDefault="00B319B9" w:rsidP="00B319B9">
      <w:pPr>
        <w:pStyle w:val="FP"/>
        <w:rPr>
          <w:rFonts w:eastAsia="MS Mincho"/>
          <w:lang w:val="en-US" w:eastAsia="ja-JP" w:bidi="he-IL"/>
        </w:rPr>
      </w:pPr>
    </w:p>
    <w:p w:rsidR="00B319B9" w:rsidRDefault="00B319B9" w:rsidP="00B319B9">
      <w:pPr>
        <w:pStyle w:val="TH"/>
        <w:rPr>
          <w:color w:val="000000"/>
        </w:rPr>
      </w:pPr>
      <w:r>
        <w:rPr>
          <w:color w:val="000000"/>
        </w:rPr>
        <w:t>Table 16a2: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Default="00B319B9" w:rsidP="00B319B9">
      <w:pPr>
        <w:pStyle w:val="FP"/>
        <w:rPr>
          <w:lang w:val="en-US"/>
        </w:rPr>
      </w:pPr>
    </w:p>
    <w:p w:rsidR="00B319B9" w:rsidRPr="00646D71" w:rsidRDefault="00B319B9" w:rsidP="00B319B9">
      <w:pPr>
        <w:rPr>
          <w:color w:val="000000"/>
          <w:lang w:val="en-US"/>
        </w:rPr>
      </w:pPr>
      <w:r>
        <w:rPr>
          <w:color w:val="000000"/>
        </w:rPr>
        <w:lastRenderedPageBreak/>
        <w:t>Compliance shall be checked by the relevant tests described in 3GPP TS 26.132.</w:t>
      </w:r>
    </w:p>
    <w:p w:rsidR="00B319B9" w:rsidRDefault="00B319B9" w:rsidP="00B319B9">
      <w:pPr>
        <w:pStyle w:val="Titre4"/>
      </w:pPr>
      <w:bookmarkStart w:id="291" w:name="_Toc19285583"/>
      <w:r>
        <w:t>6.11.2.2</w:t>
      </w:r>
      <w:r>
        <w:tab/>
        <w:t>Wireless headset</w:t>
      </w:r>
      <w:bookmarkEnd w:id="291"/>
    </w:p>
    <w:p w:rsidR="00B319B9" w:rsidRDefault="00B319B9" w:rsidP="00B319B9">
      <w:pPr>
        <w:rPr>
          <w:ins w:id="292" w:author="Auteur"/>
          <w:color w:val="000000"/>
          <w:lang w:val="en-US"/>
        </w:rPr>
      </w:pPr>
      <w:r>
        <w:rPr>
          <w:color w:val="000000"/>
          <w:lang w:val="en-US"/>
        </w:rPr>
        <w:t>For further study.</w:t>
      </w:r>
    </w:p>
    <w:p w:rsidR="00396FDC" w:rsidRDefault="00396FDC" w:rsidP="00396FDC">
      <w:pPr>
        <w:pStyle w:val="Titre3"/>
        <w:rPr>
          <w:ins w:id="293" w:author="Auteur"/>
        </w:rPr>
      </w:pPr>
      <w:ins w:id="294" w:author="Auteur">
        <w:r>
          <w:t>6.11.3</w:t>
        </w:r>
        <w:r>
          <w:tab/>
          <w:t>Electrical interface UE</w:t>
        </w:r>
      </w:ins>
    </w:p>
    <w:p w:rsidR="00396FDC" w:rsidRPr="00396FDC" w:rsidRDefault="00396FDC" w:rsidP="00B319B9">
      <w:pPr>
        <w:rPr>
          <w:color w:val="000000"/>
        </w:rPr>
      </w:pPr>
      <w:ins w:id="295" w:author="Auteur">
        <w:r>
          <w:rPr>
            <w:color w:val="000000"/>
          </w:rPr>
          <w:t>TBD</w:t>
        </w:r>
      </w:ins>
    </w:p>
    <w:p w:rsidR="00B8265D" w:rsidRDefault="00B8265D" w:rsidP="00B319B9">
      <w:pPr>
        <w:pStyle w:val="Titre2"/>
        <w:rPr>
          <w:lang w:val="en-US"/>
        </w:rPr>
      </w:pPr>
      <w:bookmarkStart w:id="296" w:name="_Toc19285584"/>
    </w:p>
    <w:p w:rsidR="00B8265D" w:rsidRDefault="00B8265D" w:rsidP="00B8265D">
      <w:pPr>
        <w:rPr>
          <w:noProof/>
        </w:rPr>
      </w:pPr>
    </w:p>
    <w:p w:rsidR="00B8265D" w:rsidRDefault="00B8265D" w:rsidP="00B8265D">
      <w:pPr>
        <w:pStyle w:val="CRheader"/>
      </w:pPr>
    </w:p>
    <w:p w:rsidR="00B8265D" w:rsidRDefault="00B8265D" w:rsidP="00B8265D">
      <w:pPr>
        <w:pStyle w:val="Titre2"/>
        <w:ind w:left="0" w:firstLine="0"/>
        <w:rPr>
          <w:lang w:val="en-US"/>
        </w:rPr>
      </w:pPr>
    </w:p>
    <w:p w:rsidR="00B319B9" w:rsidRPr="00A13AD1" w:rsidRDefault="00B319B9" w:rsidP="00B319B9">
      <w:pPr>
        <w:pStyle w:val="Titre2"/>
        <w:rPr>
          <w:lang w:val="en-US"/>
        </w:rPr>
      </w:pPr>
      <w:r>
        <w:rPr>
          <w:lang w:val="en-US"/>
        </w:rPr>
        <w:t>6.12</w:t>
      </w:r>
      <w:r>
        <w:rPr>
          <w:lang w:val="en-US"/>
        </w:rPr>
        <w:tab/>
        <w:t>Echo control characteristics</w:t>
      </w:r>
      <w:bookmarkEnd w:id="296"/>
    </w:p>
    <w:p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rsidR="00B319B9" w:rsidRDefault="00B319B9" w:rsidP="00B319B9">
      <w:r>
        <w:t>To characterise the echo control performance, the activity (in % of total time) and averaged level difference (in dB) of the duration of any level difference according to Figure 14b and Table 16b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rsidR="00B319B9" w:rsidRDefault="00B319B9" w:rsidP="00B319B9">
      <w:pPr>
        <w:pStyle w:val="NO"/>
      </w:pPr>
      <w:r w:rsidRPr="00BD0A67">
        <w:t>NOTE:</w:t>
      </w:r>
      <w:r w:rsidRPr="00BD0A67">
        <w:tab/>
      </w:r>
      <w:r>
        <w:t xml:space="preserve">The limits for specifying the categories in Figure 14b and Table 16b are provisional pending further analysis and validation. </w:t>
      </w:r>
    </w:p>
    <w:p w:rsidR="00B319B9" w:rsidRDefault="00B319B9" w:rsidP="00B319B9">
      <w:pPr>
        <w:pStyle w:val="NO"/>
      </w:pPr>
      <w:r>
        <w:t>NOTE:</w:t>
      </w:r>
      <w:r>
        <w:tab/>
        <w:t>The categories in Figure 14b and Table 16b are labelled in a functional order and the subjective impression of the respective categories is for further study.</w:t>
      </w:r>
    </w:p>
    <w:p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rsidR="00B319B9" w:rsidRDefault="00B319B9" w:rsidP="00B319B9">
      <w:pPr>
        <w:pStyle w:val="TH"/>
      </w:pPr>
      <w:r w:rsidRPr="00204A37">
        <w:object w:dxaOrig="7185" w:dyaOrig="5050">
          <v:shape id="_x0000_i1063" type="#_x0000_t75" style="width:359.25pt;height:252.75pt" o:ole="" filled="t">
            <v:imagedata r:id="rId24" o:title=""/>
          </v:shape>
          <o:OLEObject Type="Embed" ProgID="Word.Document.8" ShapeID="_x0000_i1063" DrawAspect="Content" ObjectID="_1661366140" r:id="rId38">
            <o:FieldCodes>\s</o:FieldCodes>
          </o:OLEObject>
        </w:object>
      </w:r>
    </w:p>
    <w:p w:rsidR="00B319B9" w:rsidRDefault="00B319B9" w:rsidP="00B319B9">
      <w:pPr>
        <w:pStyle w:val="TF"/>
      </w:pPr>
      <w:r>
        <w:t>Figure 14b: Classification of echo canceller performance</w:t>
      </w:r>
    </w:p>
    <w:p w:rsidR="00B319B9" w:rsidRDefault="00B319B9" w:rsidP="00B319B9">
      <w:pPr>
        <w:pStyle w:val="FP"/>
      </w:pPr>
    </w:p>
    <w:p w:rsidR="00B319B9" w:rsidRDefault="00B319B9" w:rsidP="00B319B9">
      <w:pPr>
        <w:pStyle w:val="TH"/>
      </w:pPr>
      <w:r>
        <w:t>Table 16b: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rsidTr="00B319B9">
        <w:trPr>
          <w:jc w:val="center"/>
        </w:trPr>
        <w:tc>
          <w:tcPr>
            <w:tcW w:w="1485" w:type="dxa"/>
            <w:tcBorders>
              <w:bottom w:val="single" w:sz="6" w:space="0" w:color="auto"/>
            </w:tcBorders>
          </w:tcPr>
          <w:p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rsidR="00B319B9" w:rsidRPr="000A3D57" w:rsidRDefault="00B319B9" w:rsidP="00B319B9">
            <w:pPr>
              <w:pStyle w:val="TAH"/>
              <w:rPr>
                <w:color w:val="000000"/>
              </w:rPr>
            </w:pPr>
            <w:r>
              <w:rPr>
                <w:color w:val="000000"/>
              </w:rPr>
              <w:t>Description</w:t>
            </w:r>
          </w:p>
        </w:tc>
      </w:tr>
      <w:tr w:rsidR="00B319B9" w:rsidRPr="000A3D57" w:rsidTr="00B319B9">
        <w:trPr>
          <w:jc w:val="center"/>
        </w:trPr>
        <w:tc>
          <w:tcPr>
            <w:tcW w:w="1485" w:type="dxa"/>
            <w:tcBorders>
              <w:bottom w:val="single" w:sz="6" w:space="0" w:color="auto"/>
            </w:tcBorders>
          </w:tcPr>
          <w:p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rsidR="00B319B9" w:rsidRPr="000A3D57" w:rsidRDefault="00B319B9" w:rsidP="00B319B9">
            <w:pPr>
              <w:pStyle w:val="TAC"/>
              <w:jc w:val="left"/>
              <w:rPr>
                <w:color w:val="000000"/>
              </w:rPr>
            </w:pPr>
            <w:r>
              <w:rPr>
                <w:color w:val="000000"/>
              </w:rPr>
              <w:t>Full-duplex and full transparency</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Full-duplex with level loss in Tx</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clipping</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Short clipping resulting in loss of syllables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Clipping resulting in loss of words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residual echo</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Echo bursts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Continuous echo</w:t>
            </w:r>
          </w:p>
        </w:tc>
      </w:tr>
    </w:tbl>
    <w:p w:rsidR="00B319B9" w:rsidRDefault="00B319B9" w:rsidP="00B319B9">
      <w:pPr>
        <w:pStyle w:val="FP"/>
      </w:pPr>
    </w:p>
    <w:p w:rsidR="00B319B9" w:rsidRDefault="00B319B9" w:rsidP="00B319B9">
      <w:pPr>
        <w:pStyle w:val="Titre3"/>
      </w:pPr>
      <w:bookmarkStart w:id="297" w:name="_Toc19285585"/>
      <w:r>
        <w:t>6.12.1</w:t>
      </w:r>
      <w:r>
        <w:tab/>
        <w:t>Handset</w:t>
      </w:r>
      <w:bookmarkEnd w:id="297"/>
    </w:p>
    <w:p w:rsidR="00B319B9" w:rsidRDefault="00B319B9" w:rsidP="00B319B9">
      <w:pPr>
        <w:rPr>
          <w:color w:val="000000"/>
        </w:rPr>
      </w:pPr>
      <w:r>
        <w:rPr>
          <w:color w:val="000000"/>
        </w:rPr>
        <w:t>Requirements are for further study.</w:t>
      </w:r>
    </w:p>
    <w:p w:rsidR="00B319B9" w:rsidRDefault="00B319B9" w:rsidP="00B319B9">
      <w:pPr>
        <w:pStyle w:val="Titre3"/>
      </w:pPr>
      <w:bookmarkStart w:id="298" w:name="_Toc19285586"/>
      <w:r>
        <w:t>6.12.2</w:t>
      </w:r>
      <w:r>
        <w:tab/>
        <w:t>Headset</w:t>
      </w:r>
      <w:bookmarkEnd w:id="298"/>
    </w:p>
    <w:p w:rsidR="00B319B9" w:rsidRDefault="00B319B9" w:rsidP="00B319B9">
      <w:pPr>
        <w:rPr>
          <w:color w:val="000000"/>
        </w:rPr>
      </w:pPr>
      <w:r>
        <w:rPr>
          <w:color w:val="000000"/>
        </w:rPr>
        <w:t>Requirements are for further study.</w:t>
      </w:r>
    </w:p>
    <w:p w:rsidR="00B319B9" w:rsidRDefault="00B319B9" w:rsidP="00B319B9">
      <w:pPr>
        <w:pStyle w:val="Titre3"/>
      </w:pPr>
      <w:bookmarkStart w:id="299" w:name="_Toc19285587"/>
      <w:r>
        <w:t>6.12.3</w:t>
      </w:r>
      <w:r>
        <w:tab/>
        <w:t>Handheld hands-free</w:t>
      </w:r>
      <w:bookmarkEnd w:id="299"/>
    </w:p>
    <w:p w:rsidR="00B319B9" w:rsidRDefault="00B319B9" w:rsidP="00B319B9">
      <w:pPr>
        <w:rPr>
          <w:color w:val="000000"/>
        </w:rPr>
      </w:pPr>
      <w:r>
        <w:rPr>
          <w:color w:val="000000"/>
        </w:rPr>
        <w:t>Requirements are for further study.</w:t>
      </w:r>
    </w:p>
    <w:p w:rsidR="00B319B9" w:rsidRDefault="00B319B9" w:rsidP="00B319B9">
      <w:pPr>
        <w:pStyle w:val="Titre3"/>
      </w:pPr>
      <w:bookmarkStart w:id="300" w:name="_Toc19285588"/>
      <w:r>
        <w:t>6.12.4</w:t>
      </w:r>
      <w:r>
        <w:tab/>
        <w:t>Desktop and vehicle mounted hands-free</w:t>
      </w:r>
      <w:bookmarkEnd w:id="300"/>
    </w:p>
    <w:p w:rsidR="00B319B9" w:rsidRDefault="00B319B9" w:rsidP="00B319B9">
      <w:pPr>
        <w:rPr>
          <w:color w:val="000000"/>
        </w:rPr>
      </w:pPr>
      <w:r>
        <w:rPr>
          <w:color w:val="000000"/>
        </w:rPr>
        <w:t>Requirements are for further study.</w:t>
      </w:r>
    </w:p>
    <w:p w:rsidR="00775EAA" w:rsidRDefault="00CC4F92" w:rsidP="00775EAA">
      <w:pPr>
        <w:pStyle w:val="Titre3"/>
        <w:rPr>
          <w:ins w:id="301" w:author="Auteur"/>
        </w:rPr>
      </w:pPr>
      <w:ins w:id="302" w:author="Auteur">
        <w:r>
          <w:t>6</w:t>
        </w:r>
        <w:r w:rsidR="00775EAA">
          <w:t>.12.5</w:t>
        </w:r>
        <w:r w:rsidR="00775EAA">
          <w:tab/>
          <w:t>Electrical interface</w:t>
        </w:r>
      </w:ins>
    </w:p>
    <w:p w:rsidR="00775EAA" w:rsidRPr="00561536" w:rsidRDefault="00775EAA" w:rsidP="00775EAA">
      <w:pPr>
        <w:rPr>
          <w:ins w:id="303" w:author="Auteur"/>
          <w:color w:val="000000"/>
        </w:rPr>
      </w:pPr>
      <w:ins w:id="304" w:author="Auteur">
        <w:r>
          <w:rPr>
            <w:color w:val="000000"/>
          </w:rPr>
          <w:t>TBD</w:t>
        </w:r>
      </w:ins>
    </w:p>
    <w:p w:rsidR="00B319B9" w:rsidRDefault="00B319B9" w:rsidP="00B319B9">
      <w:pPr>
        <w:pStyle w:val="Titre2"/>
        <w:rPr>
          <w:color w:val="000000"/>
        </w:rPr>
      </w:pPr>
      <w:bookmarkStart w:id="305" w:name="_Toc19285593"/>
    </w:p>
    <w:p w:rsidR="00B319B9" w:rsidRDefault="00F67887" w:rsidP="00F67887">
      <w:pPr>
        <w:pStyle w:val="Titre2"/>
        <w:tabs>
          <w:tab w:val="left" w:pos="3795"/>
        </w:tabs>
        <w:rPr>
          <w:color w:val="000000"/>
        </w:rPr>
      </w:pPr>
      <w:r>
        <w:rPr>
          <w:color w:val="000000"/>
        </w:rPr>
        <w:tab/>
      </w:r>
      <w:r>
        <w:rPr>
          <w:color w:val="000000"/>
        </w:rPr>
        <w:tab/>
      </w:r>
    </w:p>
    <w:p w:rsidR="00B319B9" w:rsidRDefault="00B319B9" w:rsidP="00B319B9">
      <w:pPr>
        <w:rPr>
          <w:noProof/>
        </w:rPr>
      </w:pPr>
    </w:p>
    <w:p w:rsidR="00B319B9" w:rsidRDefault="00B319B9" w:rsidP="00B319B9">
      <w:pPr>
        <w:pStyle w:val="CRheader"/>
      </w:pPr>
    </w:p>
    <w:p w:rsidR="00B319B9" w:rsidRDefault="00B319B9" w:rsidP="00B319B9">
      <w:pPr>
        <w:pStyle w:val="Titre2"/>
        <w:rPr>
          <w:color w:val="000000"/>
        </w:rPr>
      </w:pPr>
    </w:p>
    <w:p w:rsidR="00B319B9" w:rsidRDefault="00B319B9" w:rsidP="00B319B9">
      <w:pPr>
        <w:pStyle w:val="Titre2"/>
        <w:rPr>
          <w:color w:val="000000"/>
        </w:rPr>
      </w:pPr>
      <w:r>
        <w:rPr>
          <w:color w:val="000000"/>
        </w:rPr>
        <w:t>7.2</w:t>
      </w:r>
      <w:r>
        <w:rPr>
          <w:color w:val="000000"/>
        </w:rPr>
        <w:tab/>
        <w:t>Overall loss/loudness ratings</w:t>
      </w:r>
      <w:bookmarkEnd w:id="305"/>
    </w:p>
    <w:p w:rsidR="00B319B9" w:rsidRDefault="00B319B9" w:rsidP="00B319B9">
      <w:pPr>
        <w:pStyle w:val="Titre3"/>
        <w:rPr>
          <w:color w:val="000000"/>
        </w:rPr>
      </w:pPr>
      <w:bookmarkStart w:id="306" w:name="_Toc19285594"/>
      <w:r>
        <w:rPr>
          <w:color w:val="000000"/>
        </w:rPr>
        <w:t>7.2.1</w:t>
      </w:r>
      <w:r>
        <w:rPr>
          <w:color w:val="000000"/>
        </w:rPr>
        <w:tab/>
        <w:t>General</w:t>
      </w:r>
      <w:bookmarkEnd w:id="306"/>
    </w:p>
    <w:p w:rsidR="00B319B9" w:rsidRPr="00FB7894" w:rsidRDefault="00B319B9" w:rsidP="00B319B9">
      <w:pPr>
        <w:rPr>
          <w:color w:val="000000"/>
        </w:rPr>
      </w:pPr>
      <w:r w:rsidRPr="00FB7894">
        <w:rPr>
          <w:color w:val="000000"/>
        </w:rPr>
        <w:t>An international connection involving a 3G, LTE</w:t>
      </w:r>
      <w:r>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rsidR="00B319B9" w:rsidRPr="00FB7894" w:rsidRDefault="00B319B9" w:rsidP="00B319B9">
      <w:r w:rsidRPr="00FB7894">
        <w:t>For the case where digital routings are used to connect the 3G</w:t>
      </w:r>
      <w:r w:rsidRPr="00FB7894">
        <w:rPr>
          <w:color w:val="000000"/>
        </w:rPr>
        <w:t>, LTE</w:t>
      </w:r>
      <w:r>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rsidR="00B319B9" w:rsidRPr="000A3D57" w:rsidRDefault="00B319B9" w:rsidP="00B319B9">
      <w:r w:rsidRPr="00FB7894">
        <w:t>The SLR and RLR values for the 3G</w:t>
      </w:r>
      <w:r w:rsidRPr="00FB7894">
        <w:rPr>
          <w:color w:val="000000"/>
        </w:rPr>
        <w:t>, LTE</w:t>
      </w:r>
      <w:r>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introduces no additional loss between the Air Interface and the POI, the </w:t>
      </w:r>
      <w:r w:rsidRPr="00FB7894">
        <w:lastRenderedPageBreak/>
        <w:t>loudness ratings to the PSTN boundary (POI) will be the same as the loudness ratings measured at the Air Interface. However, in some cases loss adjustment may be needed for interworking situations in individual countries</w:t>
      </w:r>
      <w:r w:rsidRPr="000A3D57">
        <w:t>.</w:t>
      </w:r>
    </w:p>
    <w:p w:rsidR="00B319B9" w:rsidRDefault="00B319B9" w:rsidP="00B319B9">
      <w:pPr>
        <w:pStyle w:val="Titre3"/>
        <w:rPr>
          <w:color w:val="000000"/>
        </w:rPr>
      </w:pPr>
      <w:bookmarkStart w:id="307" w:name="_Toc19285595"/>
      <w:r>
        <w:rPr>
          <w:color w:val="000000"/>
        </w:rPr>
        <w:t>7.2.2</w:t>
      </w:r>
      <w:r>
        <w:rPr>
          <w:color w:val="000000"/>
        </w:rPr>
        <w:tab/>
        <w:t>Connections with handset UE</w:t>
      </w:r>
      <w:bookmarkEnd w:id="307"/>
    </w:p>
    <w:p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rsidR="00B319B9" w:rsidRPr="000A3D57" w:rsidRDefault="00B319B9" w:rsidP="00B319B9">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18 dB. </w:t>
      </w:r>
    </w:p>
    <w:p w:rsidR="00B319B9" w:rsidRDefault="00B319B9" w:rsidP="00B319B9">
      <w:pPr>
        <w:rPr>
          <w:color w:val="000000"/>
        </w:rPr>
      </w:pPr>
      <w:r>
        <w:rPr>
          <w:color w:val="000000"/>
        </w:rPr>
        <w:t>Compliance shall be checked by the relevant tests described in TS 26.132.</w:t>
      </w:r>
    </w:p>
    <w:p w:rsidR="00B319B9" w:rsidRDefault="00B319B9" w:rsidP="00B319B9">
      <w:pPr>
        <w:pStyle w:val="Titre3"/>
      </w:pPr>
      <w:bookmarkStart w:id="308" w:name="_Toc19285596"/>
      <w:r>
        <w:t>7</w:t>
      </w:r>
      <w:r w:rsidRPr="002B123D">
        <w:t>.2.2</w:t>
      </w:r>
      <w:r>
        <w:t>a</w:t>
      </w:r>
      <w:r w:rsidRPr="002B123D">
        <w:tab/>
        <w:t>Connections with handset UE</w:t>
      </w:r>
      <w:r>
        <w:t xml:space="preserve"> in the presence of background noise</w:t>
      </w:r>
      <w:bookmarkEnd w:id="308"/>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rsidR="00B319B9" w:rsidRDefault="00B319B9" w:rsidP="00B319B9">
      <w:pPr>
        <w:pStyle w:val="Titre3"/>
        <w:rPr>
          <w:color w:val="000000"/>
        </w:rPr>
      </w:pPr>
      <w:bookmarkStart w:id="309" w:name="_Toc19285597"/>
      <w:r>
        <w:rPr>
          <w:color w:val="000000"/>
        </w:rPr>
        <w:t>7.2.3</w:t>
      </w:r>
      <w:r>
        <w:rPr>
          <w:color w:val="000000"/>
        </w:rPr>
        <w:tab/>
      </w:r>
      <w:r w:rsidRPr="000A3D57">
        <w:t xml:space="preserve">Connections with </w:t>
      </w:r>
      <w:r>
        <w:t>d</w:t>
      </w:r>
      <w:r w:rsidRPr="000A3D57">
        <w:t xml:space="preserve">esktop and </w:t>
      </w:r>
      <w:r>
        <w:t>v</w:t>
      </w:r>
      <w:r w:rsidRPr="000A3D57">
        <w:t>ehicle-mounted hands-free UE</w:t>
      </w:r>
      <w:bookmarkEnd w:id="309"/>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rsidR="00B319B9"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rsidR="00B319B9" w:rsidRPr="000A3D57" w:rsidRDefault="00B319B9" w:rsidP="00B319B9">
      <w:pPr>
        <w:pStyle w:val="B2"/>
      </w:pPr>
      <w:r w:rsidRPr="000A3D57">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rsidR="00B319B9" w:rsidRPr="000A3D57" w:rsidRDefault="00B319B9" w:rsidP="00B319B9">
      <w:pPr>
        <w:pStyle w:val="B2"/>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rsidR="00B319B9" w:rsidRDefault="00B319B9" w:rsidP="00B319B9">
      <w:pPr>
        <w:rPr>
          <w:color w:val="000000"/>
        </w:rPr>
      </w:pPr>
      <w:r w:rsidRPr="000A3D57">
        <w:rPr>
          <w:color w:val="000000"/>
        </w:rPr>
        <w:t>Compliance shall be checked by the relevant tests described in TS 26.132.</w:t>
      </w:r>
    </w:p>
    <w:p w:rsidR="00B319B9" w:rsidRPr="000A3D57" w:rsidRDefault="00B319B9" w:rsidP="00B319B9">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rsidR="00B319B9" w:rsidRDefault="00B319B9" w:rsidP="00B319B9">
      <w:pPr>
        <w:pStyle w:val="FP"/>
      </w:pPr>
    </w:p>
    <w:p w:rsidR="00B319B9" w:rsidRDefault="00B319B9" w:rsidP="00B319B9">
      <w:pPr>
        <w:pStyle w:val="Titre3"/>
        <w:rPr>
          <w:color w:val="000000"/>
        </w:rPr>
      </w:pPr>
      <w:bookmarkStart w:id="310" w:name="_Toc19285598"/>
      <w:r>
        <w:rPr>
          <w:color w:val="000000"/>
        </w:rPr>
        <w:t>7.2.4</w:t>
      </w:r>
      <w:r>
        <w:rPr>
          <w:color w:val="000000"/>
        </w:rPr>
        <w:tab/>
      </w:r>
      <w:r w:rsidRPr="000A3D57">
        <w:t>Connections with hand</w:t>
      </w:r>
      <w:r>
        <w:t>-</w:t>
      </w:r>
      <w:r w:rsidRPr="000A3D57">
        <w:t>held hands-free UE</w:t>
      </w:r>
      <w:bookmarkEnd w:id="310"/>
    </w:p>
    <w:p w:rsidR="00B319B9" w:rsidRPr="000A3D57" w:rsidRDefault="00B319B9" w:rsidP="00B319B9">
      <w:r w:rsidRPr="000A3D57">
        <w:t>The nominal values of SLR/RLR to/from the POI shall be:</w:t>
      </w:r>
    </w:p>
    <w:p w:rsidR="00B319B9" w:rsidRPr="000A3D57" w:rsidRDefault="00B319B9" w:rsidP="00B319B9">
      <w:pPr>
        <w:pStyle w:val="B1"/>
      </w:pPr>
      <w:r w:rsidRPr="000A3D57">
        <w:t xml:space="preserve">SLR = 13 </w:t>
      </w:r>
      <w:r>
        <w:rPr>
          <w:color w:val="000000"/>
        </w:rPr>
        <w:t>±</w:t>
      </w:r>
      <w:r w:rsidRPr="000A3D57">
        <w:t xml:space="preserve"> 4 dB;</w:t>
      </w:r>
    </w:p>
    <w:p w:rsidR="00B319B9" w:rsidRPr="000A3D57" w:rsidRDefault="00B319B9" w:rsidP="00B319B9">
      <w:pPr>
        <w:pStyle w:val="B1"/>
      </w:pPr>
      <w:r w:rsidRPr="000A3D57">
        <w:t>RLR =</w:t>
      </w:r>
      <w:r w:rsidRPr="000A3D57">
        <w:rPr>
          <w:lang w:eastAsia="zh-CN"/>
        </w:rPr>
        <w:t xml:space="preserve"> 9 +9/-7</w:t>
      </w:r>
      <w:r>
        <w:rPr>
          <w:lang w:eastAsia="zh-CN"/>
        </w:rPr>
        <w:t> </w:t>
      </w:r>
      <w:r w:rsidRPr="000A3D57">
        <w:rPr>
          <w:lang w:eastAsia="zh-CN"/>
        </w:rPr>
        <w:t>dB</w:t>
      </w:r>
      <w:r w:rsidRPr="000A3D57">
        <w:t>.</w:t>
      </w:r>
    </w:p>
    <w:p w:rsidR="00B319B9" w:rsidRPr="000A3D57" w:rsidRDefault="00B319B9" w:rsidP="00B319B9">
      <w:pPr>
        <w:rPr>
          <w:color w:val="000000"/>
        </w:rPr>
      </w:pPr>
      <w:r w:rsidRPr="000A3D57">
        <w:rPr>
          <w:color w:val="000000"/>
        </w:rPr>
        <w:lastRenderedPageBreak/>
        <w:t>Where a user</w:t>
      </w:r>
      <w:r>
        <w:rPr>
          <w:color w:val="000000"/>
        </w:rPr>
        <w:t>-</w:t>
      </w:r>
      <w:r w:rsidRPr="000A3D57">
        <w:rPr>
          <w:color w:val="000000"/>
        </w:rPr>
        <w:t>controlled volume control is provided, the RLR shall meet the nominal value for at least one setting of the control.</w:t>
      </w:r>
    </w:p>
    <w:p w:rsidR="00B319B9" w:rsidRPr="000A3D57" w:rsidRDefault="00B319B9" w:rsidP="00B319B9">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rsidR="00B319B9" w:rsidRPr="000A3D57" w:rsidRDefault="00B319B9" w:rsidP="00B319B9">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rsidR="00B319B9" w:rsidRPr="000A3D57" w:rsidRDefault="00B319B9" w:rsidP="00B319B9">
      <w:r w:rsidRPr="000A3D57">
        <w:t>Compliance shall be checked by the relevant tests described in TS 26.132.</w:t>
      </w:r>
    </w:p>
    <w:p w:rsidR="00B319B9" w:rsidRDefault="00B319B9" w:rsidP="00B319B9">
      <w:pPr>
        <w:pStyle w:val="Titre3"/>
        <w:rPr>
          <w:color w:val="000000"/>
        </w:rPr>
      </w:pPr>
      <w:bookmarkStart w:id="311" w:name="_Toc19285599"/>
      <w:r>
        <w:rPr>
          <w:color w:val="000000"/>
        </w:rPr>
        <w:t>7.2.5</w:t>
      </w:r>
      <w:r>
        <w:rPr>
          <w:color w:val="000000"/>
        </w:rPr>
        <w:tab/>
        <w:t>Connections with headset UE</w:t>
      </w:r>
      <w:bookmarkEnd w:id="311"/>
    </w:p>
    <w:p w:rsidR="00B319B9" w:rsidRPr="000A3D57" w:rsidRDefault="00B319B9" w:rsidP="00B319B9">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rsidR="00B319B9" w:rsidRPr="000A3D57" w:rsidRDefault="00B319B9" w:rsidP="00B319B9">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rsidR="00B319B9"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rsidR="00B319B9" w:rsidRDefault="00B319B9" w:rsidP="00B319B9">
      <w:pPr>
        <w:rPr>
          <w:color w:val="000000"/>
        </w:rPr>
      </w:pPr>
      <w:r w:rsidRPr="000A3D57">
        <w:rPr>
          <w:color w:val="000000"/>
        </w:rPr>
        <w:t>Compliance shall be checked by the relevant tests described in 3GPP TS 26.132.</w:t>
      </w:r>
    </w:p>
    <w:p w:rsidR="00B319B9" w:rsidRDefault="00B319B9" w:rsidP="00B319B9">
      <w:pPr>
        <w:pStyle w:val="Titre3"/>
      </w:pPr>
      <w:bookmarkStart w:id="312" w:name="_Toc19285600"/>
      <w:r>
        <w:rPr>
          <w:lang w:val="en-US"/>
        </w:rPr>
        <w:t>7</w:t>
      </w:r>
      <w:r>
        <w:t>.2.5a</w:t>
      </w:r>
      <w:r w:rsidRPr="002B123D">
        <w:tab/>
        <w:t>Connections with h</w:t>
      </w:r>
      <w:r>
        <w:t>ea</w:t>
      </w:r>
      <w:r w:rsidRPr="002B123D">
        <w:t>dset UE</w:t>
      </w:r>
      <w:r>
        <w:t xml:space="preserve"> in the presence of background noise</w:t>
      </w:r>
      <w:bookmarkEnd w:id="312"/>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ins w:id="313"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rsidR="00EE32A7" w:rsidRDefault="00EE32A7" w:rsidP="00EE32A7">
      <w:pPr>
        <w:pStyle w:val="Titre3"/>
        <w:rPr>
          <w:ins w:id="314" w:author="Auteur"/>
          <w:color w:val="000000"/>
        </w:rPr>
      </w:pPr>
      <w:ins w:id="315" w:author="Auteur">
        <w:r>
          <w:rPr>
            <w:color w:val="000000"/>
          </w:rPr>
          <w:t>7.2.6</w:t>
        </w:r>
        <w:r>
          <w:rPr>
            <w:color w:val="000000"/>
          </w:rPr>
          <w:tab/>
          <w:t>Connections with electrical interface UE</w:t>
        </w:r>
      </w:ins>
    </w:p>
    <w:p w:rsidR="00EE32A7" w:rsidRPr="000D2C49" w:rsidRDefault="00EE32A7" w:rsidP="00B319B9">
      <w:ins w:id="316" w:author="Auteur">
        <w:r>
          <w:rPr>
            <w:color w:val="000000"/>
          </w:rPr>
          <w:t>TBD</w:t>
        </w:r>
      </w:ins>
    </w:p>
    <w:p w:rsidR="00B8265D" w:rsidRDefault="00B8265D" w:rsidP="00B319B9">
      <w:pPr>
        <w:pStyle w:val="Titre2"/>
        <w:rPr>
          <w:color w:val="000000"/>
        </w:rPr>
      </w:pPr>
      <w:bookmarkStart w:id="317" w:name="_Toc19285601"/>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7.3</w:t>
      </w:r>
      <w:r>
        <w:rPr>
          <w:color w:val="000000"/>
        </w:rPr>
        <w:tab/>
        <w:t>Idle channel noise (handset</w:t>
      </w:r>
      <w:ins w:id="318" w:author="Auteur">
        <w:r w:rsidR="00EE32A7">
          <w:rPr>
            <w:color w:val="000000"/>
          </w:rPr>
          <w:t>,</w:t>
        </w:r>
      </w:ins>
      <w:r>
        <w:rPr>
          <w:color w:val="000000"/>
        </w:rPr>
        <w:t xml:space="preserve"> </w:t>
      </w:r>
      <w:del w:id="319" w:author="Auteur">
        <w:r w:rsidDel="00EE32A7">
          <w:rPr>
            <w:color w:val="000000"/>
          </w:rPr>
          <w:delText xml:space="preserve">and </w:delText>
        </w:r>
      </w:del>
      <w:r>
        <w:rPr>
          <w:color w:val="000000"/>
        </w:rPr>
        <w:t>headset UE</w:t>
      </w:r>
      <w:ins w:id="320" w:author="Auteur">
        <w:r w:rsidR="00EE32A7">
          <w:rPr>
            <w:color w:val="000000"/>
          </w:rPr>
          <w:t>, and electrical interface UE</w:t>
        </w:r>
      </w:ins>
      <w:r>
        <w:rPr>
          <w:color w:val="000000"/>
        </w:rPr>
        <w:t>)</w:t>
      </w:r>
      <w:bookmarkEnd w:id="317"/>
    </w:p>
    <w:p w:rsidR="00B319B9" w:rsidRDefault="00B319B9" w:rsidP="00B319B9">
      <w:pPr>
        <w:pStyle w:val="Titre3"/>
        <w:rPr>
          <w:color w:val="000000"/>
        </w:rPr>
      </w:pPr>
      <w:bookmarkStart w:id="321" w:name="_Toc19285602"/>
      <w:r>
        <w:rPr>
          <w:color w:val="000000"/>
        </w:rPr>
        <w:t>7.3.1</w:t>
      </w:r>
      <w:r>
        <w:rPr>
          <w:color w:val="000000"/>
        </w:rPr>
        <w:tab/>
        <w:t>Sending</w:t>
      </w:r>
      <w:bookmarkEnd w:id="321"/>
      <w:ins w:id="322" w:author="Auteur">
        <w:r w:rsidR="00EE32A7">
          <w:rPr>
            <w:color w:val="000000"/>
          </w:rPr>
          <w:t xml:space="preserve"> (handset and headset UE)</w:t>
        </w:r>
      </w:ins>
    </w:p>
    <w:p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 not exceed -64 dBm0(A).</w:t>
      </w:r>
    </w:p>
    <w:p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rsidR="00B319B9" w:rsidRPr="000A3D57" w:rsidRDefault="00B319B9" w:rsidP="00B319B9">
      <w:pPr>
        <w:pStyle w:val="NO"/>
        <w:rPr>
          <w:color w:val="000000"/>
        </w:rPr>
      </w:pPr>
      <w:r w:rsidRPr="000A3D57">
        <w:rPr>
          <w:color w:val="000000"/>
        </w:rPr>
        <w:lastRenderedPageBreak/>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16 kHz.</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23" w:name="_Toc19285603"/>
      <w:r>
        <w:rPr>
          <w:color w:val="000000"/>
        </w:rPr>
        <w:t>7.3.2</w:t>
      </w:r>
      <w:r>
        <w:rPr>
          <w:color w:val="000000"/>
        </w:rPr>
        <w:tab/>
        <w:t>Receiving</w:t>
      </w:r>
      <w:bookmarkEnd w:id="323"/>
      <w:ins w:id="324" w:author="Auteur">
        <w:r w:rsidR="00EE32A7">
          <w:rPr>
            <w:color w:val="000000"/>
          </w:rPr>
          <w:t xml:space="preserve"> (handset and headset UE)</w:t>
        </w:r>
      </w:ins>
    </w:p>
    <w:p w:rsidR="00B319B9" w:rsidRDefault="00B319B9" w:rsidP="00B319B9">
      <w:pPr>
        <w:rPr>
          <w:color w:val="000000"/>
        </w:rPr>
      </w:pPr>
      <w:r>
        <w:rPr>
          <w:color w:val="000000"/>
        </w:rPr>
        <w:t>The maximum (acoustic) noise level at the handset and headset UE when no signal is transmitted to the input of the SS shall be as follows:</w:t>
      </w:r>
    </w:p>
    <w:p w:rsidR="00B319B9" w:rsidRPr="000A3D57" w:rsidRDefault="00B319B9" w:rsidP="00B319B9">
      <w:pPr>
        <w:pStyle w:val="B1"/>
      </w:pPr>
      <w:r>
        <w:t>-</w:t>
      </w:r>
      <w:r>
        <w:tab/>
      </w:r>
      <w:r w:rsidRPr="000A3D57">
        <w:t>If no user</w:t>
      </w:r>
      <w:r>
        <w:t>-</w:t>
      </w:r>
      <w:r w:rsidRPr="000A3D57">
        <w:t>controlled receiving volume control is provided, or, if it is provided, at the setting of the user</w:t>
      </w:r>
      <w:r>
        <w:t>-</w:t>
      </w:r>
      <w:r w:rsidRPr="000A3D57">
        <w:t xml:space="preserve">controlled receiving volume control at which the RLR is equal to the nominal value, the noise measured at </w:t>
      </w:r>
      <w:r>
        <w:t xml:space="preserve">the </w:t>
      </w:r>
      <w:r w:rsidRPr="000A3D57">
        <w:t>DRP with diffuse</w:t>
      </w:r>
      <w:r>
        <w:t>-</w:t>
      </w:r>
      <w:r w:rsidRPr="000A3D57">
        <w:t>field correction</w:t>
      </w:r>
      <w:r>
        <w:t xml:space="preserve"> </w:t>
      </w:r>
      <w:r w:rsidRPr="000A3D57">
        <w:t>contributed by the receiving equipment alone shall not exceed -57 dBPa(A).</w:t>
      </w:r>
    </w:p>
    <w:p w:rsidR="00B319B9" w:rsidRPr="000A3D57" w:rsidRDefault="00B319B9" w:rsidP="00B319B9">
      <w:pPr>
        <w:pStyle w:val="B1"/>
      </w:pPr>
      <w:r>
        <w:t>-</w:t>
      </w:r>
      <w:r>
        <w:tab/>
      </w:r>
      <w:r w:rsidRPr="000A3D57">
        <w:t xml:space="preserve">Where a volume control is provided, the measured noise shall </w:t>
      </w:r>
      <w:r>
        <w:t>be ≤</w:t>
      </w:r>
      <w:r w:rsidRPr="000A3D57">
        <w:t xml:space="preserve"> -54 dBPa(A) at the maximum setting of the volume control.</w:t>
      </w:r>
    </w:p>
    <w:p w:rsidR="00B319B9" w:rsidRDefault="00B319B9" w:rsidP="00B319B9">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16 kHz. As a performance objective it is recommended that the level should be </w:t>
      </w:r>
      <w:r>
        <w:rPr>
          <w:rFonts w:ascii="Arial" w:hAnsi="Arial" w:cs="Arial"/>
          <w:color w:val="000000"/>
        </w:rPr>
        <w:t xml:space="preserve">≤ </w:t>
      </w:r>
      <w:r>
        <w:noBreakHyphen/>
        <w:t>64 dBPa(A).</w:t>
      </w:r>
    </w:p>
    <w:p w:rsidR="00B319B9" w:rsidRPr="000A3D57" w:rsidRDefault="00B319B9" w:rsidP="00B319B9">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p>
    <w:p w:rsidR="00B319B9" w:rsidRDefault="00B319B9" w:rsidP="00B319B9">
      <w:pPr>
        <w:rPr>
          <w:ins w:id="325" w:author="Auteur"/>
          <w:color w:val="000000"/>
        </w:rPr>
      </w:pPr>
      <w:r>
        <w:rPr>
          <w:color w:val="000000"/>
        </w:rPr>
        <w:t>Compliance shall be checked by the relevant test described in TS 26.132.</w:t>
      </w:r>
    </w:p>
    <w:p w:rsidR="00EE32A7" w:rsidRDefault="00EE32A7" w:rsidP="00EE32A7">
      <w:pPr>
        <w:pStyle w:val="Titre3"/>
        <w:rPr>
          <w:ins w:id="326" w:author="Auteur"/>
          <w:color w:val="000000"/>
        </w:rPr>
      </w:pPr>
      <w:ins w:id="327" w:author="Auteur">
        <w:r>
          <w:rPr>
            <w:color w:val="000000"/>
          </w:rPr>
          <w:t>7.3.3</w:t>
        </w:r>
        <w:r>
          <w:rPr>
            <w:color w:val="000000"/>
          </w:rPr>
          <w:tab/>
          <w:t>Sending (electrical interface UE)</w:t>
        </w:r>
      </w:ins>
    </w:p>
    <w:p w:rsidR="00EE32A7" w:rsidRDefault="00EE32A7" w:rsidP="00EE32A7">
      <w:pPr>
        <w:rPr>
          <w:ins w:id="328" w:author="Auteur"/>
          <w:color w:val="000000"/>
        </w:rPr>
      </w:pPr>
      <w:ins w:id="329" w:author="Auteur">
        <w:r>
          <w:rPr>
            <w:color w:val="000000"/>
          </w:rPr>
          <w:t>TBD</w:t>
        </w:r>
      </w:ins>
    </w:p>
    <w:p w:rsidR="00EE32A7" w:rsidRDefault="00EE32A7" w:rsidP="00EE32A7">
      <w:pPr>
        <w:pStyle w:val="Titre3"/>
        <w:rPr>
          <w:ins w:id="330" w:author="Auteur"/>
          <w:color w:val="000000"/>
        </w:rPr>
      </w:pPr>
      <w:ins w:id="331" w:author="Auteur">
        <w:r>
          <w:rPr>
            <w:color w:val="000000"/>
          </w:rPr>
          <w:t>7.3.4</w:t>
        </w:r>
        <w:r>
          <w:rPr>
            <w:color w:val="000000"/>
          </w:rPr>
          <w:tab/>
          <w:t>Receiving (electrical interface UE)</w:t>
        </w:r>
      </w:ins>
    </w:p>
    <w:p w:rsidR="00EE32A7" w:rsidRDefault="00EE32A7" w:rsidP="00EE32A7">
      <w:pPr>
        <w:rPr>
          <w:color w:val="000000"/>
        </w:rPr>
      </w:pPr>
      <w:ins w:id="332" w:author="Auteur">
        <w:r>
          <w:rPr>
            <w:color w:val="000000"/>
          </w:rPr>
          <w:t>TBD</w:t>
        </w:r>
      </w:ins>
    </w:p>
    <w:p w:rsidR="00B8265D" w:rsidRDefault="00B8265D" w:rsidP="00B319B9">
      <w:pPr>
        <w:pStyle w:val="Titre2"/>
        <w:rPr>
          <w:color w:val="000000"/>
        </w:rPr>
      </w:pPr>
      <w:bookmarkStart w:id="333" w:name="_Toc19285604"/>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7.4</w:t>
      </w:r>
      <w:r>
        <w:rPr>
          <w:color w:val="000000"/>
        </w:rPr>
        <w:tab/>
        <w:t>Sensitivity/frequency characteristics</w:t>
      </w:r>
      <w:bookmarkEnd w:id="333"/>
    </w:p>
    <w:p w:rsidR="00B319B9" w:rsidRPr="006922BC" w:rsidRDefault="00B319B9" w:rsidP="00B319B9">
      <w:pPr>
        <w:pStyle w:val="Titre3"/>
        <w:rPr>
          <w:color w:val="000000"/>
        </w:rPr>
      </w:pPr>
      <w:bookmarkStart w:id="334" w:name="_Toc19285605"/>
      <w:r>
        <w:rPr>
          <w:color w:val="000000"/>
        </w:rPr>
        <w:t>7.4.0</w:t>
      </w:r>
      <w:r>
        <w:rPr>
          <w:color w:val="000000"/>
        </w:rPr>
        <w:tab/>
        <w:t>General</w:t>
      </w:r>
      <w:bookmarkEnd w:id="334"/>
    </w:p>
    <w:p w:rsidR="00B319B9" w:rsidRDefault="00B319B9" w:rsidP="00B319B9">
      <w:pPr>
        <w:rPr>
          <w:color w:val="000000"/>
        </w:rPr>
      </w:pPr>
      <w:r>
        <w:rPr>
          <w:color w:val="000000"/>
        </w:rPr>
        <w:t>It is recommended for all configurations (handset, headset etc) to have a flat sending frequency response in super-wideband mode.</w:t>
      </w:r>
    </w:p>
    <w:p w:rsidR="00B319B9" w:rsidRDefault="00B319B9" w:rsidP="00B319B9">
      <w:pPr>
        <w:rPr>
          <w:color w:val="000000"/>
        </w:rPr>
      </w:pPr>
      <w:r>
        <w:rPr>
          <w:color w:val="000000"/>
        </w:rPr>
        <w:t>Tolerance masks apply to the center frequencies of the fractional octave bands specified for the respective tests in TS 26.132.</w:t>
      </w:r>
    </w:p>
    <w:p w:rsidR="00B319B9" w:rsidRDefault="00B319B9" w:rsidP="00B319B9">
      <w:pPr>
        <w:pStyle w:val="Titre3"/>
        <w:rPr>
          <w:color w:val="000000"/>
        </w:rPr>
      </w:pPr>
      <w:bookmarkStart w:id="335" w:name="_Toc19285606"/>
      <w:r>
        <w:rPr>
          <w:color w:val="000000"/>
        </w:rPr>
        <w:t>7.4.1</w:t>
      </w:r>
      <w:r>
        <w:rPr>
          <w:color w:val="000000"/>
        </w:rPr>
        <w:tab/>
        <w:t>Handset and headset UE sending</w:t>
      </w:r>
      <w:bookmarkEnd w:id="335"/>
    </w:p>
    <w:p w:rsidR="00B319B9" w:rsidRDefault="00B319B9" w:rsidP="00B319B9">
      <w:pPr>
        <w:rPr>
          <w:color w:val="000000"/>
        </w:rPr>
      </w:pPr>
      <w:r>
        <w:rPr>
          <w:color w:val="000000"/>
        </w:rPr>
        <w:t>The sensitivity/frequency characteristics shall be as follows:</w:t>
      </w:r>
    </w:p>
    <w:p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17.</w:t>
      </w:r>
    </w:p>
    <w:p w:rsidR="00B319B9" w:rsidRDefault="00B319B9" w:rsidP="00B319B9">
      <w:pPr>
        <w:rPr>
          <w:color w:val="000000"/>
        </w:rPr>
      </w:pPr>
      <w:r>
        <w:rPr>
          <w:color w:val="000000"/>
        </w:rPr>
        <w:lastRenderedPageBreak/>
        <w:t>The masks are drawn with straight lines between the breaking points in the tables on a logarithmic (frequency) - linear (dB sensitivity) scale.</w:t>
      </w:r>
    </w:p>
    <w:p w:rsidR="00B319B9" w:rsidRDefault="00B319B9" w:rsidP="00B319B9">
      <w:pPr>
        <w:pStyle w:val="TH"/>
        <w:rPr>
          <w:color w:val="000000"/>
        </w:rPr>
      </w:pPr>
      <w:r w:rsidRPr="000A3D57">
        <w:rPr>
          <w:color w:val="000000"/>
        </w:rPr>
        <w:t xml:space="preserve">Table </w:t>
      </w:r>
      <w:r>
        <w:rPr>
          <w:color w:val="000000"/>
        </w:rPr>
        <w:t>17</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4</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rsidR="00B319B9" w:rsidRDefault="00B319B9" w:rsidP="00B319B9">
      <w:pPr>
        <w:pStyle w:val="FP"/>
        <w:rPr>
          <w:color w:val="000000"/>
        </w:rPr>
      </w:pPr>
    </w:p>
    <w:p w:rsidR="00B319B9" w:rsidRDefault="00B319B9" w:rsidP="00B319B9">
      <w:pPr>
        <w:pStyle w:val="TH"/>
        <w:rPr>
          <w:color w:val="000000"/>
        </w:rPr>
      </w:pPr>
      <w:r w:rsidRPr="000A3D57">
        <w:rPr>
          <w:color w:val="000000"/>
        </w:rPr>
        <w:t xml:space="preserve">Table </w:t>
      </w:r>
      <w:r>
        <w:rPr>
          <w:color w:val="000000"/>
        </w:rPr>
        <w:t>18</w:t>
      </w:r>
      <w:r w:rsidRPr="000A3D57">
        <w:rPr>
          <w:color w:val="000000"/>
        </w:rPr>
        <w:t xml:space="preserve">: </w:t>
      </w:r>
      <w:r>
        <w:rPr>
          <w:color w:val="000000"/>
        </w:rPr>
        <w:t>Void</w:t>
      </w:r>
    </w:p>
    <w:p w:rsidR="00B319B9" w:rsidRDefault="00B319B9" w:rsidP="00B319B9">
      <w:pPr>
        <w:pStyle w:val="FP"/>
      </w:pPr>
    </w:p>
    <w:p w:rsidR="00B319B9" w:rsidRDefault="00B319B9" w:rsidP="00B319B9">
      <w:pPr>
        <w:pStyle w:val="TH"/>
        <w:rPr>
          <w:noProof/>
          <w:lang w:val="en-US"/>
        </w:rPr>
      </w:pPr>
      <w:r w:rsidRPr="00820205">
        <w:rPr>
          <w:noProof/>
          <w:lang w:val="fr-FR" w:eastAsia="fr-FR"/>
        </w:rPr>
        <w:drawing>
          <wp:inline distT="0" distB="0" distL="0" distR="0">
            <wp:extent cx="6118860" cy="3139440"/>
            <wp:effectExtent l="0" t="0" r="15240" b="3810"/>
            <wp:docPr id="2" name="Graphique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B319B9" w:rsidRPr="000A3D57" w:rsidRDefault="00B319B9" w:rsidP="00B319B9">
      <w:pPr>
        <w:pStyle w:val="TF"/>
      </w:pPr>
      <w:r w:rsidRPr="00BB098A">
        <w:t xml:space="preserve">Figure </w:t>
      </w:r>
      <w:r>
        <w:t>15</w:t>
      </w:r>
      <w:r w:rsidRPr="00BB098A">
        <w:t>: Handset and headset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p>
    <w:p w:rsidR="00B319B9" w:rsidRDefault="00B319B9" w:rsidP="00B319B9">
      <w:pPr>
        <w:pStyle w:val="FP"/>
        <w:rPr>
          <w:color w:val="000000"/>
        </w:rPr>
      </w:pPr>
    </w:p>
    <w:p w:rsidR="00B319B9" w:rsidRPr="003D2562" w:rsidRDefault="00B319B9" w:rsidP="00B319B9">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17</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9</w:t>
      </w:r>
      <w:r w:rsidRPr="007522EC">
        <w:rPr>
          <w:color w:val="000000"/>
          <w:lang w:val="nb-NO"/>
        </w:rPr>
        <w:t>.</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36" w:name="_Toc19285607"/>
      <w:r>
        <w:rPr>
          <w:color w:val="000000"/>
        </w:rPr>
        <w:t>7.4.2</w:t>
      </w:r>
      <w:r>
        <w:rPr>
          <w:color w:val="000000"/>
        </w:rPr>
        <w:tab/>
        <w:t>Handset and headset UE receiving</w:t>
      </w:r>
      <w:bookmarkEnd w:id="336"/>
    </w:p>
    <w:p w:rsidR="00B319B9" w:rsidRPr="00F21B01" w:rsidRDefault="00B319B9" w:rsidP="00B319B9">
      <w:pPr>
        <w:pStyle w:val="Titre4"/>
        <w:rPr>
          <w:color w:val="000000"/>
        </w:rPr>
      </w:pPr>
      <w:bookmarkStart w:id="337" w:name="_Toc19285608"/>
      <w:r w:rsidRPr="00BF78A1">
        <w:rPr>
          <w:color w:val="000000"/>
        </w:rPr>
        <w:t>7.4.2.1</w:t>
      </w:r>
      <w:r w:rsidRPr="00BF78A1">
        <w:rPr>
          <w:color w:val="000000"/>
        </w:rPr>
        <w:tab/>
        <w:t>Handset UE receiving</w:t>
      </w:r>
      <w:bookmarkEnd w:id="337"/>
    </w:p>
    <w:p w:rsidR="00B319B9" w:rsidRPr="000A3D57" w:rsidRDefault="00B319B9" w:rsidP="00B319B9">
      <w:pPr>
        <w:rPr>
          <w:color w:val="000000"/>
        </w:rPr>
      </w:pPr>
      <w:r w:rsidRPr="000A3D57">
        <w:rPr>
          <w:color w:val="000000"/>
        </w:rPr>
        <w:t>The sensitivity/frequency characteristics shall be as follows:</w:t>
      </w:r>
    </w:p>
    <w:p w:rsidR="00B319B9" w:rsidRPr="000A3D57"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19</w:t>
      </w:r>
      <w:r w:rsidRPr="000A3D57">
        <w:rPr>
          <w:color w:val="000000"/>
        </w:rPr>
        <w:t xml:space="preserve"> on a logarithmic (frequency) - linear (dB sensitivity) scale.</w:t>
      </w:r>
    </w:p>
    <w:p w:rsidR="00B319B9" w:rsidRPr="000A3D57" w:rsidRDefault="00B319B9" w:rsidP="00B319B9">
      <w:pPr>
        <w:pStyle w:val="TH"/>
        <w:rPr>
          <w:color w:val="000000"/>
        </w:rPr>
      </w:pPr>
      <w:r w:rsidRPr="00F842C2">
        <w:rPr>
          <w:color w:val="000000"/>
        </w:rPr>
        <w:lastRenderedPageBreak/>
        <w:t xml:space="preserve">Table </w:t>
      </w:r>
      <w:r>
        <w:rPr>
          <w:color w:val="000000"/>
        </w:rPr>
        <w:t>19</w:t>
      </w:r>
      <w:r w:rsidRPr="00F842C2">
        <w:rPr>
          <w:color w:val="000000"/>
        </w:rPr>
        <w:t xml:space="preserve">: Handset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5B7AF8">
              <w:t>100</w:t>
            </w:r>
          </w:p>
        </w:tc>
        <w:tc>
          <w:tcPr>
            <w:tcW w:w="2345" w:type="dxa"/>
            <w:tcBorders>
              <w:bottom w:val="single" w:sz="4" w:space="0" w:color="auto"/>
            </w:tcBorders>
          </w:tcPr>
          <w:p w:rsidR="00B319B9" w:rsidRPr="000A3D57" w:rsidRDefault="00B319B9" w:rsidP="00B319B9">
            <w:pPr>
              <w:pStyle w:val="TAC"/>
              <w:rPr>
                <w:color w:val="000000"/>
              </w:rPr>
            </w:pPr>
            <w:r>
              <w:t>5</w:t>
            </w:r>
          </w:p>
        </w:tc>
        <w:tc>
          <w:tcPr>
            <w:tcW w:w="2345"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Pr>
                <w:color w:val="000000"/>
              </w:rPr>
              <w:t>-8</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Pr>
                <w:color w:val="000000"/>
              </w:rPr>
              <w:t>-5</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Pr>
                <w:color w:val="000000"/>
              </w:rPr>
              <w:t>-5</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Pr>
                <w:color w:val="000000"/>
              </w:rPr>
              <w:t>-11</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rsidR="00B319B9" w:rsidRDefault="00B319B9" w:rsidP="00B319B9">
      <w:pPr>
        <w:pStyle w:val="FP"/>
      </w:pPr>
    </w:p>
    <w:p w:rsidR="00B319B9" w:rsidRDefault="00B319B9" w:rsidP="00B319B9">
      <w:pPr>
        <w:rPr>
          <w:color w:val="000000"/>
        </w:rPr>
      </w:pP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20.</w:t>
      </w:r>
    </w:p>
    <w:p w:rsidR="00B319B9" w:rsidRPr="000A3D57" w:rsidRDefault="00B319B9" w:rsidP="00B319B9">
      <w:pPr>
        <w:pStyle w:val="TH"/>
        <w:rPr>
          <w:color w:val="000000"/>
        </w:rPr>
      </w:pPr>
      <w:r w:rsidRPr="00F842C2">
        <w:rPr>
          <w:color w:val="000000"/>
        </w:rPr>
        <w:t xml:space="preserve">Table </w:t>
      </w:r>
      <w:r>
        <w:rPr>
          <w:color w:val="000000"/>
        </w:rPr>
        <w:t>20</w:t>
      </w:r>
      <w:r w:rsidRPr="00F842C2">
        <w:rPr>
          <w:color w:val="000000"/>
        </w:rPr>
        <w:t xml:space="preserve">: Handset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6B7575">
              <w:t>100</w:t>
            </w:r>
          </w:p>
        </w:tc>
        <w:tc>
          <w:tcPr>
            <w:tcW w:w="2345" w:type="dxa"/>
            <w:tcBorders>
              <w:bottom w:val="single" w:sz="4" w:space="0" w:color="auto"/>
            </w:tcBorders>
          </w:tcPr>
          <w:p w:rsidR="00B319B9" w:rsidRPr="000A3D57" w:rsidRDefault="00B319B9" w:rsidP="00B319B9">
            <w:pPr>
              <w:pStyle w:val="TAC"/>
              <w:rPr>
                <w:color w:val="000000"/>
              </w:rPr>
            </w:pPr>
            <w:r>
              <w:t>4</w:t>
            </w:r>
          </w:p>
        </w:tc>
        <w:tc>
          <w:tcPr>
            <w:tcW w:w="2345"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-7</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rsidR="00B319B9" w:rsidRDefault="00B319B9" w:rsidP="00B319B9">
      <w:pPr>
        <w:pStyle w:val="FP"/>
      </w:pPr>
    </w:p>
    <w:p w:rsidR="00B319B9" w:rsidRPr="00610C19" w:rsidRDefault="00B319B9" w:rsidP="00B319B9">
      <w:pPr>
        <w:pStyle w:val="TH"/>
        <w:rPr>
          <w:noProof/>
          <w:lang w:val="en-US"/>
        </w:rPr>
      </w:pPr>
      <w:r w:rsidRPr="00820205">
        <w:rPr>
          <w:noProof/>
          <w:lang w:val="fr-FR" w:eastAsia="fr-FR"/>
        </w:rPr>
        <w:drawing>
          <wp:inline distT="0" distB="0" distL="0" distR="0">
            <wp:extent cx="6118860" cy="3636010"/>
            <wp:effectExtent l="0" t="0" r="15240" b="2540"/>
            <wp:docPr id="1" name="Graphique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B319B9" w:rsidRPr="000A3D57" w:rsidRDefault="00B319B9" w:rsidP="00B319B9">
      <w:pPr>
        <w:pStyle w:val="TF"/>
      </w:pPr>
      <w:r w:rsidRPr="00BB098A">
        <w:rPr>
          <w:bCs/>
          <w:color w:val="000000"/>
        </w:rPr>
        <w:t xml:space="preserve">Figure </w:t>
      </w:r>
      <w:r>
        <w:rPr>
          <w:bCs/>
          <w:color w:val="000000"/>
        </w:rPr>
        <w:t>16: Handset receiving</w:t>
      </w:r>
      <w:r w:rsidRPr="00BB098A">
        <w:rPr>
          <w:bCs/>
          <w:color w:val="000000"/>
        </w:rPr>
        <w:t xml:space="preserve"> sensitivity/frequency mask</w:t>
      </w:r>
      <w:r>
        <w:rPr>
          <w:bCs/>
          <w:color w:val="000000"/>
        </w:rPr>
        <w:t>s. The frequency response of the EVS codec operating as specified in TS 26.132 (super-wideband 24,4kbit/s, using the specified P.501 speech test signal), is plotted for reference, normalized to 0dB at 1kHz.</w:t>
      </w:r>
    </w:p>
    <w:p w:rsidR="00B319B9" w:rsidRPr="003D2562" w:rsidRDefault="00B319B9" w:rsidP="00B319B9">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19</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10</w:t>
      </w:r>
      <w:r w:rsidRPr="007522EC">
        <w:rPr>
          <w:color w:val="000000"/>
          <w:lang w:val="nb-NO"/>
        </w:rPr>
        <w:t>.</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4"/>
      </w:pPr>
      <w:bookmarkStart w:id="338" w:name="_Toc19285609"/>
      <w:r>
        <w:lastRenderedPageBreak/>
        <w:t>7.4.2.2</w:t>
      </w:r>
      <w:r>
        <w:tab/>
        <w:t>Headset UE receiving</w:t>
      </w:r>
      <w:bookmarkEnd w:id="338"/>
    </w:p>
    <w:p w:rsidR="00B319B9" w:rsidRPr="000A3D57" w:rsidRDefault="00B319B9" w:rsidP="00B319B9">
      <w:pPr>
        <w:rPr>
          <w:color w:val="000000"/>
        </w:rPr>
      </w:pPr>
      <w:r w:rsidRPr="000A3D57">
        <w:rPr>
          <w:color w:val="000000"/>
        </w:rPr>
        <w:t>The sensitivity/frequency characteristics shall be as follows:</w:t>
      </w:r>
    </w:p>
    <w:p w:rsidR="00B319B9"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21</w:t>
      </w:r>
      <w:r w:rsidRPr="000A3D57">
        <w:rPr>
          <w:color w:val="000000"/>
        </w:rPr>
        <w:t xml:space="preserve"> on a logarithmic (frequency) - linear (dB sensitivity) scale.</w:t>
      </w:r>
    </w:p>
    <w:p w:rsidR="00B319B9" w:rsidRPr="000A3D57" w:rsidRDefault="00B319B9" w:rsidP="00B319B9">
      <w:pPr>
        <w:pStyle w:val="TH"/>
        <w:rPr>
          <w:color w:val="000000"/>
        </w:rPr>
      </w:pPr>
      <w:r w:rsidRPr="00F842C2">
        <w:rPr>
          <w:color w:val="000000"/>
        </w:rPr>
        <w:t xml:space="preserve">Table </w:t>
      </w:r>
      <w:r>
        <w:rPr>
          <w:color w:val="000000"/>
        </w:rPr>
        <w:t>21: H</w:t>
      </w:r>
      <w:r w:rsidRPr="00F842C2">
        <w:rPr>
          <w:color w:val="000000"/>
        </w:rPr>
        <w:t xml:space="preserve">eadset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5B7AF8">
              <w:t>100</w:t>
            </w:r>
          </w:p>
        </w:tc>
        <w:tc>
          <w:tcPr>
            <w:tcW w:w="2345" w:type="dxa"/>
            <w:tcBorders>
              <w:bottom w:val="single" w:sz="4" w:space="0" w:color="auto"/>
            </w:tcBorders>
          </w:tcPr>
          <w:p w:rsidR="00B319B9" w:rsidRPr="000A3D57" w:rsidRDefault="00B319B9" w:rsidP="00B319B9">
            <w:pPr>
              <w:pStyle w:val="TAC"/>
              <w:rPr>
                <w:color w:val="000000"/>
              </w:rPr>
            </w:pPr>
            <w:r>
              <w:rPr>
                <w:color w:val="000000"/>
              </w:rPr>
              <w:t>[TBD]</w:t>
            </w:r>
          </w:p>
        </w:tc>
        <w:tc>
          <w:tcPr>
            <w:tcW w:w="2345" w:type="dxa"/>
            <w:tcBorders>
              <w:bottom w:val="single" w:sz="4" w:space="0" w:color="auto"/>
            </w:tcBorders>
          </w:tcPr>
          <w:p w:rsidR="00B319B9" w:rsidRPr="000A3D57" w:rsidRDefault="00B319B9" w:rsidP="00B319B9">
            <w:pPr>
              <w:pStyle w:val="TAC"/>
              <w:rPr>
                <w:color w:val="000000"/>
              </w:rPr>
            </w:pPr>
            <w:r>
              <w:rPr>
                <w:color w:val="000000"/>
              </w:rPr>
              <w:t>[TBD]</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rsidR="00B319B9" w:rsidRDefault="00B319B9" w:rsidP="00B319B9">
      <w:pPr>
        <w:rPr>
          <w:color w:val="000000"/>
        </w:rPr>
      </w:pPr>
    </w:p>
    <w:p w:rsidR="00B319B9" w:rsidRPr="000C125C"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22.</w:t>
      </w:r>
    </w:p>
    <w:p w:rsidR="00B319B9" w:rsidRDefault="00B319B9" w:rsidP="00B319B9">
      <w:pPr>
        <w:pStyle w:val="TH"/>
        <w:rPr>
          <w:color w:val="000000"/>
        </w:rPr>
      </w:pPr>
      <w:r w:rsidRPr="00F842C2">
        <w:rPr>
          <w:color w:val="000000"/>
        </w:rPr>
        <w:t xml:space="preserve">Table </w:t>
      </w:r>
      <w:r>
        <w:rPr>
          <w:color w:val="000000"/>
        </w:rPr>
        <w:t>22: H</w:t>
      </w:r>
      <w:r w:rsidRPr="00F842C2">
        <w:rPr>
          <w:color w:val="000000"/>
        </w:rPr>
        <w:t xml:space="preserve">eadset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6B7575">
              <w:t>100</w:t>
            </w:r>
          </w:p>
        </w:tc>
        <w:tc>
          <w:tcPr>
            <w:tcW w:w="2345" w:type="dxa"/>
            <w:tcBorders>
              <w:bottom w:val="single" w:sz="4" w:space="0" w:color="auto"/>
            </w:tcBorders>
          </w:tcPr>
          <w:p w:rsidR="00B319B9" w:rsidRPr="000A3D57" w:rsidRDefault="00B319B9" w:rsidP="00B319B9">
            <w:pPr>
              <w:pStyle w:val="TAC"/>
              <w:rPr>
                <w:color w:val="000000"/>
              </w:rPr>
            </w:pPr>
            <w:r>
              <w:t>[3]</w:t>
            </w:r>
          </w:p>
        </w:tc>
        <w:tc>
          <w:tcPr>
            <w:tcW w:w="2345"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w:t>
            </w:r>
            <w:r>
              <w:rPr>
                <w:color w:val="000000"/>
              </w:rPr>
              <w:t>-6</w:t>
            </w:r>
            <w:r>
              <w:t>]</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w:t>
            </w:r>
            <w:r>
              <w:rPr>
                <w:color w:val="000000"/>
              </w:rPr>
              <w:t>-3</w:t>
            </w:r>
            <w:r>
              <w:t>]</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w:t>
            </w:r>
            <w:r>
              <w:rPr>
                <w:color w:val="000000"/>
              </w:rPr>
              <w:t>-3</w:t>
            </w:r>
            <w:r>
              <w:t>]</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w:t>
            </w:r>
            <w:r>
              <w:rPr>
                <w:color w:val="000000"/>
              </w:rPr>
              <w:t>-6</w:t>
            </w:r>
            <w:r>
              <w:t>]</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rsidR="00B319B9" w:rsidRDefault="00B319B9" w:rsidP="00B319B9">
      <w:pPr>
        <w:rPr>
          <w:color w:val="000000"/>
        </w:rPr>
      </w:pPr>
    </w:p>
    <w:p w:rsidR="00B319B9" w:rsidRDefault="00B319B9" w:rsidP="00B319B9">
      <w:pPr>
        <w:pStyle w:val="TF"/>
        <w:rPr>
          <w:bCs/>
          <w:color w:val="000000"/>
        </w:rPr>
      </w:pPr>
      <w:r>
        <w:rPr>
          <w:bCs/>
          <w:color w:val="000000"/>
        </w:rPr>
        <w:t>TBD</w:t>
      </w:r>
    </w:p>
    <w:p w:rsidR="00B319B9" w:rsidRPr="000A3D57" w:rsidRDefault="00B319B9" w:rsidP="00B319B9">
      <w:pPr>
        <w:pStyle w:val="TF"/>
      </w:pPr>
      <w:r w:rsidRPr="00BB098A">
        <w:rPr>
          <w:bCs/>
          <w:color w:val="000000"/>
        </w:rPr>
        <w:t xml:space="preserve">Figure </w:t>
      </w:r>
      <w:r>
        <w:rPr>
          <w:bCs/>
          <w:color w:val="000000"/>
        </w:rPr>
        <w:t>17: H</w:t>
      </w:r>
      <w:r w:rsidRPr="00BB098A">
        <w:rPr>
          <w:bCs/>
          <w:color w:val="000000"/>
        </w:rPr>
        <w:t xml:space="preserve">eadset </w:t>
      </w:r>
      <w:r>
        <w:rPr>
          <w:bCs/>
          <w:color w:val="000000"/>
        </w:rPr>
        <w:t>receiving</w:t>
      </w:r>
      <w:r w:rsidRPr="00BB098A">
        <w:rPr>
          <w:bCs/>
          <w:color w:val="000000"/>
        </w:rPr>
        <w:t xml:space="preserve"> sensitivity/frequency mask</w:t>
      </w:r>
      <w:r>
        <w:rPr>
          <w:bCs/>
          <w:color w:val="000000"/>
        </w:rPr>
        <w:t>s</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39" w:name="_Toc19285610"/>
      <w:r>
        <w:rPr>
          <w:color w:val="000000"/>
        </w:rPr>
        <w:t>7.4.3</w:t>
      </w:r>
      <w:r>
        <w:rPr>
          <w:color w:val="000000"/>
        </w:rPr>
        <w:tab/>
      </w:r>
      <w:r w:rsidRPr="000A3D57">
        <w:t xml:space="preserve">Desktop and </w:t>
      </w:r>
      <w:r>
        <w:t>v</w:t>
      </w:r>
      <w:r w:rsidRPr="000A3D57">
        <w:t>ehicle-mounted hands-free UE sending</w:t>
      </w:r>
      <w:bookmarkEnd w:id="339"/>
    </w:p>
    <w:p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rsidR="00B319B9" w:rsidRDefault="00B319B9" w:rsidP="00B319B9">
      <w:pPr>
        <w:rPr>
          <w:color w:val="000000"/>
        </w:rPr>
      </w:pPr>
      <w:r>
        <w:rPr>
          <w:color w:val="000000"/>
        </w:rPr>
        <w:t>The sending sensitivity frequency response shall be within the mask which can be drawn with straight lines between the breaking points in table 23 on a logarithmic (frequency) - linear (dB sensitivity) scale.</w:t>
      </w:r>
    </w:p>
    <w:p w:rsidR="00B319B9" w:rsidRDefault="00B319B9" w:rsidP="00B319B9">
      <w:pPr>
        <w:pStyle w:val="TH"/>
        <w:rPr>
          <w:color w:val="000000"/>
        </w:rPr>
      </w:pPr>
      <w:r w:rsidRPr="000A3D57">
        <w:rPr>
          <w:color w:val="000000"/>
        </w:rPr>
        <w:t xml:space="preserve">Table </w:t>
      </w:r>
      <w:r>
        <w:rPr>
          <w:color w:val="000000"/>
        </w:rPr>
        <w:t>23</w:t>
      </w:r>
      <w:r w:rsidRPr="000A3D57">
        <w:rPr>
          <w:color w:val="000000"/>
        </w:rPr>
        <w:t xml:space="preserve">: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[3...5]</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[-5...-7]</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rsidR="00B319B9" w:rsidRDefault="00B319B9" w:rsidP="00B319B9">
      <w:pPr>
        <w:rPr>
          <w:color w:val="000000"/>
        </w:rPr>
      </w:pPr>
    </w:p>
    <w:p w:rsidR="00B319B9" w:rsidRDefault="00B319B9" w:rsidP="00B319B9">
      <w:pPr>
        <w:rPr>
          <w:color w:val="000000"/>
        </w:rPr>
      </w:pPr>
      <w:r w:rsidRPr="000A3D57">
        <w:rPr>
          <w:color w:val="000000"/>
        </w:rPr>
        <w:lastRenderedPageBreak/>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24.</w:t>
      </w:r>
    </w:p>
    <w:p w:rsidR="00B319B9" w:rsidRDefault="00B319B9" w:rsidP="00B319B9">
      <w:pPr>
        <w:pStyle w:val="TH"/>
        <w:rPr>
          <w:color w:val="000000"/>
        </w:rPr>
      </w:pPr>
      <w:r w:rsidRPr="000A3D57">
        <w:rPr>
          <w:color w:val="000000"/>
        </w:rPr>
        <w:t xml:space="preserve">Table </w:t>
      </w:r>
      <w:r>
        <w:rPr>
          <w:color w:val="000000"/>
        </w:rPr>
        <w:t>24</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-5</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rsidR="00B319B9" w:rsidRPr="000A3D57" w:rsidRDefault="00B319B9" w:rsidP="00B319B9">
      <w:pPr>
        <w:pStyle w:val="TH"/>
        <w:rPr>
          <w:color w:val="000000"/>
        </w:rPr>
      </w:pPr>
    </w:p>
    <w:p w:rsidR="00B319B9" w:rsidRPr="000A3D57" w:rsidRDefault="00B319B9" w:rsidP="00B319B9">
      <w:pPr>
        <w:pStyle w:val="FP"/>
      </w:pPr>
    </w:p>
    <w:p w:rsidR="00B319B9" w:rsidRPr="004732EB" w:rsidRDefault="00B319B9" w:rsidP="00B319B9">
      <w:pPr>
        <w:pStyle w:val="TH"/>
      </w:pPr>
      <w:r>
        <w:rPr>
          <w:color w:val="000000"/>
        </w:rPr>
        <w:t>TBD</w:t>
      </w:r>
    </w:p>
    <w:p w:rsidR="00B319B9" w:rsidRPr="000A3D57" w:rsidRDefault="00B319B9" w:rsidP="00B319B9">
      <w:pPr>
        <w:pStyle w:val="TF"/>
      </w:pPr>
      <w:r w:rsidRPr="00BB098A">
        <w:rPr>
          <w:bCs/>
          <w:color w:val="000000"/>
        </w:rPr>
        <w:t xml:space="preserve">Figure </w:t>
      </w:r>
      <w:r>
        <w:rPr>
          <w:bCs/>
          <w:color w:val="000000"/>
        </w:rPr>
        <w:t>18</w:t>
      </w:r>
      <w:r w:rsidRPr="00BB098A">
        <w:rPr>
          <w:bCs/>
          <w:color w:val="000000"/>
        </w:rPr>
        <w:t>: Desktop and vehicle-mounted hands-free sending sensitivity/frequency mask</w:t>
      </w:r>
      <w:r>
        <w:rPr>
          <w:bCs/>
          <w:color w:val="000000"/>
        </w:rPr>
        <w:t>s</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40" w:name="_Toc19285611"/>
      <w:r>
        <w:rPr>
          <w:color w:val="000000"/>
        </w:rPr>
        <w:t>7.4.4</w:t>
      </w:r>
      <w:r>
        <w:rPr>
          <w:color w:val="000000"/>
        </w:rPr>
        <w:tab/>
      </w:r>
      <w:r w:rsidRPr="000A3D57">
        <w:t xml:space="preserve">Desktop and </w:t>
      </w:r>
      <w:r>
        <w:t>v</w:t>
      </w:r>
      <w:r w:rsidRPr="000A3D57">
        <w:t>ehicle-mounted hands-free UE receiving</w:t>
      </w:r>
      <w:bookmarkEnd w:id="340"/>
    </w:p>
    <w:p w:rsidR="00B319B9" w:rsidRDefault="00B319B9" w:rsidP="00B319B9">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rsidR="00B319B9" w:rsidRDefault="00B319B9" w:rsidP="00B319B9">
      <w:pPr>
        <w:rPr>
          <w:color w:val="000000"/>
        </w:rPr>
      </w:pPr>
      <w:r>
        <w:rPr>
          <w:color w:val="000000"/>
        </w:rPr>
        <w:t>The receiving sensitivity frequency response shall be within the mask which can be drawn with straight lines between the breaking points in table 25 on a logarithmic (frequency) - linear (dB sensitivity) scale.</w:t>
      </w:r>
    </w:p>
    <w:p w:rsidR="00B319B9" w:rsidRPr="000A3D57" w:rsidRDefault="00B319B9" w:rsidP="00B319B9">
      <w:pPr>
        <w:pStyle w:val="TH"/>
        <w:rPr>
          <w:color w:val="000000"/>
        </w:rPr>
      </w:pPr>
      <w:r w:rsidRPr="000A3D57">
        <w:rPr>
          <w:color w:val="000000"/>
        </w:rPr>
        <w:t xml:space="preserve">Table </w:t>
      </w:r>
      <w:r>
        <w:rPr>
          <w:color w:val="000000"/>
        </w:rPr>
        <w:t>25</w:t>
      </w:r>
      <w:r w:rsidRPr="000A3D57">
        <w:rPr>
          <w:color w:val="000000"/>
        </w:rPr>
        <w:t xml:space="preserve">: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B319B9" w:rsidRPr="000A3D57" w:rsidTr="00B319B9">
        <w:trPr>
          <w:tblHeader/>
          <w:jc w:val="center"/>
        </w:trPr>
        <w:tc>
          <w:tcPr>
            <w:tcW w:w="2032" w:type="dxa"/>
          </w:tcPr>
          <w:p w:rsidR="00B319B9" w:rsidRPr="000A3D57" w:rsidRDefault="00B319B9" w:rsidP="00B319B9">
            <w:pPr>
              <w:pStyle w:val="TAH"/>
            </w:pPr>
            <w:r w:rsidRPr="000A3D57">
              <w:t>Frequency</w:t>
            </w:r>
          </w:p>
        </w:tc>
        <w:tc>
          <w:tcPr>
            <w:tcW w:w="1900" w:type="dxa"/>
          </w:tcPr>
          <w:p w:rsidR="00B319B9" w:rsidRPr="000A3D57" w:rsidRDefault="00B319B9" w:rsidP="00B319B9">
            <w:pPr>
              <w:pStyle w:val="TAH"/>
            </w:pPr>
            <w:r w:rsidRPr="000A3D57">
              <w:t>Upper limit</w:t>
            </w:r>
            <w:r>
              <w:rPr>
                <w:color w:val="000000"/>
              </w:rPr>
              <w:t xml:space="preserve"> (dB)</w:t>
            </w:r>
          </w:p>
        </w:tc>
        <w:tc>
          <w:tcPr>
            <w:tcW w:w="2000" w:type="dxa"/>
          </w:tcPr>
          <w:p w:rsidR="00B319B9" w:rsidRPr="000A3D57" w:rsidRDefault="00B319B9" w:rsidP="00B319B9">
            <w:pPr>
              <w:pStyle w:val="TAH"/>
            </w:pPr>
            <w:r w:rsidRPr="000A3D57">
              <w:t>Lower limit</w:t>
            </w:r>
            <w:r>
              <w:rPr>
                <w:color w:val="000000"/>
              </w:rPr>
              <w:t xml:space="preserve"> (dB)</w:t>
            </w:r>
          </w:p>
        </w:tc>
      </w:tr>
      <w:tr w:rsidR="00B319B9" w:rsidRPr="000A3D57" w:rsidTr="00B319B9">
        <w:trPr>
          <w:jc w:val="center"/>
        </w:trPr>
        <w:tc>
          <w:tcPr>
            <w:tcW w:w="2032" w:type="dxa"/>
            <w:vAlign w:val="center"/>
          </w:tcPr>
          <w:p w:rsidR="00B319B9" w:rsidRPr="000A3D57" w:rsidRDefault="00B319B9" w:rsidP="00B319B9">
            <w:pPr>
              <w:pStyle w:val="TAC"/>
            </w:pPr>
            <w:r>
              <w:rPr>
                <w:color w:val="000000"/>
              </w:rPr>
              <w:t>TBD</w:t>
            </w:r>
          </w:p>
        </w:tc>
        <w:tc>
          <w:tcPr>
            <w:tcW w:w="1900" w:type="dxa"/>
            <w:vAlign w:val="center"/>
          </w:tcPr>
          <w:p w:rsidR="00B319B9" w:rsidRPr="000A3D57" w:rsidRDefault="00B319B9" w:rsidP="00B319B9">
            <w:pPr>
              <w:pStyle w:val="TAC"/>
            </w:pPr>
            <w:r>
              <w:rPr>
                <w:color w:val="000000"/>
              </w:rPr>
              <w:t>TBD</w:t>
            </w:r>
          </w:p>
        </w:tc>
        <w:tc>
          <w:tcPr>
            <w:tcW w:w="2000" w:type="dxa"/>
            <w:vAlign w:val="center"/>
          </w:tcPr>
          <w:p w:rsidR="00B319B9" w:rsidRPr="000A3D57" w:rsidRDefault="00B319B9" w:rsidP="00B319B9">
            <w:pPr>
              <w:pStyle w:val="TAC"/>
              <w:rPr>
                <w:lang w:eastAsia="zh-CN"/>
              </w:rPr>
            </w:pPr>
            <w:r>
              <w:rPr>
                <w:color w:val="000000"/>
              </w:rPr>
              <w:t>TBD</w:t>
            </w:r>
          </w:p>
        </w:tc>
      </w:tr>
      <w:tr w:rsidR="00B319B9" w:rsidRPr="000A3D57" w:rsidTr="00B319B9">
        <w:trPr>
          <w:jc w:val="center"/>
        </w:trPr>
        <w:tc>
          <w:tcPr>
            <w:tcW w:w="2032" w:type="dxa"/>
            <w:vAlign w:val="center"/>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vAlign w:val="center"/>
          </w:tcPr>
          <w:p w:rsidR="00B319B9" w:rsidRPr="000A3D57" w:rsidRDefault="00B319B9" w:rsidP="00B319B9">
            <w:pPr>
              <w:pStyle w:val="TAC"/>
              <w:rPr>
                <w:lang w:eastAsia="zh-CN"/>
              </w:rPr>
            </w:pPr>
          </w:p>
        </w:tc>
      </w:tr>
      <w:tr w:rsidR="00B319B9" w:rsidRPr="000A3D57" w:rsidTr="00B319B9">
        <w:trPr>
          <w:jc w:val="center"/>
        </w:trPr>
        <w:tc>
          <w:tcPr>
            <w:tcW w:w="2032" w:type="dxa"/>
            <w:vAlign w:val="center"/>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vAlign w:val="center"/>
          </w:tcPr>
          <w:p w:rsidR="00B319B9" w:rsidRPr="000A3D57" w:rsidRDefault="00B319B9" w:rsidP="00B319B9">
            <w:pPr>
              <w:pStyle w:val="TAC"/>
              <w:rPr>
                <w:lang w:eastAsia="zh-CN"/>
              </w:rPr>
            </w:pPr>
          </w:p>
        </w:tc>
      </w:tr>
      <w:tr w:rsidR="00B319B9" w:rsidRPr="000A3D57" w:rsidTr="00B319B9">
        <w:trPr>
          <w:jc w:val="center"/>
        </w:trPr>
        <w:tc>
          <w:tcPr>
            <w:tcW w:w="2032" w:type="dxa"/>
            <w:vAlign w:val="center"/>
          </w:tcPr>
          <w:p w:rsidR="00B319B9" w:rsidRPr="000A3D57" w:rsidRDefault="00B319B9" w:rsidP="00B319B9">
            <w:pPr>
              <w:pStyle w:val="TAC"/>
            </w:pPr>
          </w:p>
        </w:tc>
        <w:tc>
          <w:tcPr>
            <w:tcW w:w="1900" w:type="dxa"/>
            <w:vAlign w:val="center"/>
          </w:tcPr>
          <w:p w:rsidR="00B319B9" w:rsidRPr="000A3D57" w:rsidRDefault="00B319B9" w:rsidP="00B319B9">
            <w:pPr>
              <w:pStyle w:val="TAC"/>
            </w:pPr>
          </w:p>
        </w:tc>
        <w:tc>
          <w:tcPr>
            <w:tcW w:w="2000" w:type="dxa"/>
            <w:vAlign w:val="center"/>
          </w:tcPr>
          <w:p w:rsidR="00B319B9" w:rsidRPr="000A3D57" w:rsidRDefault="00B319B9" w:rsidP="00B319B9">
            <w:pPr>
              <w:pStyle w:val="TAC"/>
              <w:rPr>
                <w:lang w:eastAsia="zh-CN"/>
              </w:rPr>
            </w:pPr>
          </w:p>
        </w:tc>
      </w:tr>
      <w:tr w:rsidR="00B319B9" w:rsidRPr="000A3D57" w:rsidTr="00B319B9">
        <w:trPr>
          <w:jc w:val="center"/>
        </w:trPr>
        <w:tc>
          <w:tcPr>
            <w:tcW w:w="2032" w:type="dxa"/>
            <w:vAlign w:val="center"/>
          </w:tcPr>
          <w:p w:rsidR="00B319B9" w:rsidRPr="000A3D57" w:rsidRDefault="00B319B9" w:rsidP="00B319B9">
            <w:pPr>
              <w:pStyle w:val="TAC"/>
            </w:pPr>
          </w:p>
        </w:tc>
        <w:tc>
          <w:tcPr>
            <w:tcW w:w="1900" w:type="dxa"/>
            <w:vAlign w:val="center"/>
          </w:tcPr>
          <w:p w:rsidR="00B319B9" w:rsidRPr="000A3D57" w:rsidRDefault="00B319B9" w:rsidP="00B319B9">
            <w:pPr>
              <w:pStyle w:val="TAC"/>
            </w:pPr>
          </w:p>
        </w:tc>
        <w:tc>
          <w:tcPr>
            <w:tcW w:w="2000" w:type="dxa"/>
          </w:tcPr>
          <w:p w:rsidR="00B319B9" w:rsidRPr="000A3D57" w:rsidRDefault="00B319B9" w:rsidP="00B319B9">
            <w:pPr>
              <w:pStyle w:val="TAC"/>
              <w:rPr>
                <w:lang w:eastAsia="zh-CN"/>
              </w:rPr>
            </w:pPr>
          </w:p>
        </w:tc>
      </w:tr>
      <w:tr w:rsidR="00B319B9" w:rsidRPr="000A3D57" w:rsidTr="00B319B9">
        <w:trPr>
          <w:jc w:val="center"/>
        </w:trPr>
        <w:tc>
          <w:tcPr>
            <w:tcW w:w="2032" w:type="dxa"/>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tcPr>
          <w:p w:rsidR="00B319B9" w:rsidRPr="000A3D57" w:rsidRDefault="00B319B9" w:rsidP="00B319B9">
            <w:pPr>
              <w:pStyle w:val="TAC"/>
              <w:rPr>
                <w:lang w:eastAsia="zh-CN"/>
              </w:rPr>
            </w:pPr>
          </w:p>
        </w:tc>
      </w:tr>
      <w:tr w:rsidR="00B319B9" w:rsidRPr="000A3D57" w:rsidTr="00B319B9">
        <w:trPr>
          <w:jc w:val="center"/>
        </w:trPr>
        <w:tc>
          <w:tcPr>
            <w:tcW w:w="2032" w:type="dxa"/>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tcPr>
          <w:p w:rsidR="00B319B9" w:rsidRPr="000A3D57" w:rsidRDefault="00B319B9" w:rsidP="00B319B9">
            <w:pPr>
              <w:pStyle w:val="TAC"/>
              <w:rPr>
                <w:lang w:eastAsia="zh-CN"/>
              </w:rPr>
            </w:pPr>
          </w:p>
        </w:tc>
      </w:tr>
      <w:tr w:rsidR="00B319B9" w:rsidRPr="000A3D57" w:rsidTr="00B319B9">
        <w:trPr>
          <w:jc w:val="center"/>
        </w:trPr>
        <w:tc>
          <w:tcPr>
            <w:tcW w:w="2032" w:type="dxa"/>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tcPr>
          <w:p w:rsidR="00B319B9" w:rsidRPr="000A3D57" w:rsidRDefault="00B319B9" w:rsidP="00B319B9">
            <w:pPr>
              <w:pStyle w:val="TAC"/>
              <w:rPr>
                <w:lang w:eastAsia="zh-CN"/>
              </w:rPr>
            </w:pPr>
          </w:p>
        </w:tc>
      </w:tr>
      <w:tr w:rsidR="00B319B9" w:rsidRPr="000A3D57" w:rsidTr="00B319B9">
        <w:trPr>
          <w:jc w:val="center"/>
        </w:trPr>
        <w:tc>
          <w:tcPr>
            <w:tcW w:w="5932" w:type="dxa"/>
            <w:gridSpan w:val="3"/>
          </w:tcPr>
          <w:p w:rsidR="00B319B9" w:rsidRDefault="00B319B9" w:rsidP="00B319B9">
            <w:pPr>
              <w:pStyle w:val="TAN"/>
            </w:pPr>
            <w:r w:rsidRPr="000A3D57">
              <w:t>NOTE:</w:t>
            </w:r>
            <w:r w:rsidRPr="000A3D57">
              <w:tab/>
              <w:t>The limits for intermediate frequencies lie on a straight line drawn between the given values on a linear (dB) - logarithmic (Hz) scale.</w:t>
            </w:r>
          </w:p>
          <w:p w:rsidR="00B319B9" w:rsidRPr="000A3D57" w:rsidRDefault="00B319B9" w:rsidP="00B319B9">
            <w:pPr>
              <w:pStyle w:val="TAN"/>
            </w:pPr>
            <w:r>
              <w:rPr>
                <w:color w:val="000000"/>
              </w:rPr>
              <w:tab/>
            </w:r>
            <w:r w:rsidRPr="000A3D57">
              <w:rPr>
                <w:color w:val="000000"/>
              </w:rPr>
              <w:t>All sensitivity values are expressed in dB on an arbitrary scale.</w:t>
            </w:r>
          </w:p>
        </w:tc>
      </w:tr>
    </w:tbl>
    <w:p w:rsidR="00B319B9" w:rsidRDefault="00B319B9" w:rsidP="00B319B9">
      <w:pPr>
        <w:pStyle w:val="FP"/>
      </w:pPr>
    </w:p>
    <w:p w:rsidR="00B319B9" w:rsidRPr="000A3D57"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w:t>
      </w:r>
      <w:r>
        <w:rPr>
          <w:color w:val="000000"/>
        </w:rPr>
        <w:t>26</w:t>
      </w:r>
      <w:r w:rsidRPr="000A3D57">
        <w:rPr>
          <w:color w:val="000000"/>
        </w:rPr>
        <w:t xml:space="preserve"> on a logarithmic (frequency) - linear (dB sensitivity) scale.</w:t>
      </w:r>
    </w:p>
    <w:p w:rsidR="00B319B9" w:rsidRDefault="00B319B9" w:rsidP="00B319B9">
      <w:pPr>
        <w:pStyle w:val="TH"/>
        <w:rPr>
          <w:color w:val="000000"/>
        </w:rPr>
      </w:pPr>
      <w:r w:rsidRPr="000A3D57">
        <w:t xml:space="preserve">Table </w:t>
      </w:r>
      <w:r>
        <w:t>26</w:t>
      </w:r>
      <w:r w:rsidRPr="000A3D57">
        <w:t xml:space="preserve">: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B319B9" w:rsidRPr="000A3D57" w:rsidTr="00B319B9">
        <w:trPr>
          <w:jc w:val="center"/>
        </w:trPr>
        <w:tc>
          <w:tcPr>
            <w:tcW w:w="1638" w:type="dxa"/>
          </w:tcPr>
          <w:p w:rsidR="00B319B9" w:rsidRPr="000A3D57" w:rsidRDefault="00B319B9" w:rsidP="00B319B9">
            <w:pPr>
              <w:pStyle w:val="TAH"/>
              <w:rPr>
                <w:color w:val="000000"/>
              </w:rPr>
            </w:pPr>
            <w:r w:rsidRPr="000A3D57">
              <w:rPr>
                <w:color w:val="000000"/>
              </w:rPr>
              <w:t>Frequency (Hz)</w:t>
            </w:r>
          </w:p>
        </w:tc>
        <w:tc>
          <w:tcPr>
            <w:tcW w:w="1842" w:type="dxa"/>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842" w:type="dxa"/>
          </w:tcPr>
          <w:p w:rsidR="00B319B9" w:rsidRPr="000A3D57" w:rsidRDefault="00B319B9" w:rsidP="00B319B9">
            <w:pPr>
              <w:pStyle w:val="TAH"/>
              <w:rPr>
                <w:color w:val="000000"/>
              </w:rPr>
            </w:pPr>
            <w:r w:rsidRPr="000A3D57">
              <w:rPr>
                <w:color w:val="000000"/>
              </w:rPr>
              <w:t xml:space="preserve">Lower limit </w:t>
            </w:r>
            <w:r>
              <w:rPr>
                <w:color w:val="000000"/>
              </w:rPr>
              <w:t xml:space="preserve"> (dB)</w:t>
            </w:r>
          </w:p>
        </w:tc>
      </w:tr>
      <w:tr w:rsidR="00B319B9" w:rsidRPr="000A3D57" w:rsidTr="00B319B9">
        <w:trPr>
          <w:jc w:val="center"/>
        </w:trPr>
        <w:tc>
          <w:tcPr>
            <w:tcW w:w="1638" w:type="dxa"/>
          </w:tcPr>
          <w:p w:rsidR="00B319B9" w:rsidRPr="000A3D57" w:rsidRDefault="00B319B9" w:rsidP="00B319B9">
            <w:pPr>
              <w:pStyle w:val="TAC"/>
              <w:rPr>
                <w:color w:val="000000"/>
              </w:rPr>
            </w:pPr>
            <w:r>
              <w:rPr>
                <w:color w:val="000000"/>
              </w:rPr>
              <w:t>TBD</w:t>
            </w:r>
          </w:p>
        </w:tc>
        <w:tc>
          <w:tcPr>
            <w:tcW w:w="1842" w:type="dxa"/>
          </w:tcPr>
          <w:p w:rsidR="00B319B9" w:rsidRPr="000A3D57" w:rsidRDefault="00B319B9" w:rsidP="00B319B9">
            <w:pPr>
              <w:pStyle w:val="TAC"/>
              <w:rPr>
                <w:color w:val="000000"/>
              </w:rPr>
            </w:pPr>
            <w:r>
              <w:rPr>
                <w:color w:val="000000"/>
              </w:rPr>
              <w:t>TBD</w:t>
            </w:r>
          </w:p>
        </w:tc>
        <w:tc>
          <w:tcPr>
            <w:tcW w:w="1842" w:type="dxa"/>
          </w:tcPr>
          <w:p w:rsidR="00B319B9" w:rsidRPr="000A3D57" w:rsidRDefault="00B319B9" w:rsidP="00B319B9">
            <w:pPr>
              <w:pStyle w:val="TAC"/>
              <w:rPr>
                <w:color w:val="000000"/>
              </w:rPr>
            </w:pPr>
            <w:r>
              <w:rPr>
                <w:color w:val="000000"/>
              </w:rPr>
              <w:t>TBD</w:t>
            </w:r>
          </w:p>
        </w:tc>
      </w:tr>
      <w:tr w:rsidR="00B319B9" w:rsidRPr="000A3D57" w:rsidTr="00B319B9">
        <w:trPr>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r w:rsidR="00B319B9" w:rsidRPr="000A3D57" w:rsidTr="00B319B9">
        <w:trPr>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r w:rsidR="00B319B9" w:rsidRPr="000A3D57" w:rsidTr="00B319B9">
        <w:trPr>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r w:rsidR="00B319B9" w:rsidRPr="000A3D57" w:rsidTr="00B319B9">
        <w:trPr>
          <w:trHeight w:val="64"/>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r w:rsidR="00B319B9" w:rsidRPr="000A3D57" w:rsidTr="00B319B9">
        <w:trPr>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bl>
    <w:p w:rsidR="00B319B9" w:rsidRDefault="00B319B9" w:rsidP="00B319B9">
      <w:pPr>
        <w:pStyle w:val="FP"/>
      </w:pPr>
    </w:p>
    <w:p w:rsidR="00B319B9" w:rsidRPr="005C60B2" w:rsidRDefault="00B319B9" w:rsidP="00B319B9">
      <w:pPr>
        <w:pStyle w:val="TH"/>
        <w:rPr>
          <w:color w:val="000000"/>
        </w:rPr>
      </w:pPr>
      <w:r>
        <w:rPr>
          <w:color w:val="000000"/>
        </w:rPr>
        <w:lastRenderedPageBreak/>
        <w:t>TBD</w:t>
      </w:r>
    </w:p>
    <w:p w:rsidR="00B319B9" w:rsidRDefault="00B319B9" w:rsidP="00B319B9">
      <w:pPr>
        <w:pStyle w:val="TF"/>
      </w:pPr>
      <w:r w:rsidRPr="00BB098A">
        <w:rPr>
          <w:bCs/>
          <w:color w:val="000000"/>
        </w:rPr>
        <w:t xml:space="preserve">Figure </w:t>
      </w:r>
      <w:r>
        <w:rPr>
          <w:bCs/>
          <w:color w:val="000000"/>
        </w:rPr>
        <w:t>19</w:t>
      </w:r>
      <w:r w:rsidRPr="00BB098A">
        <w:rPr>
          <w:bCs/>
          <w:color w:val="000000"/>
        </w:rPr>
        <w:t xml:space="preserve">: Desktop and vehicle-mounted hands-free </w:t>
      </w:r>
      <w:r>
        <w:rPr>
          <w:bCs/>
          <w:color w:val="000000"/>
        </w:rPr>
        <w:t>receiving</w:t>
      </w:r>
      <w:r w:rsidRPr="00BB098A">
        <w:rPr>
          <w:bCs/>
          <w:color w:val="000000"/>
        </w:rPr>
        <w:t xml:space="preserve"> sensitivity/frequency mask</w:t>
      </w:r>
      <w:r>
        <w:rPr>
          <w:bCs/>
          <w:color w:val="000000"/>
        </w:rPr>
        <w:t>s</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41" w:name="_Toc19285612"/>
      <w:r>
        <w:rPr>
          <w:color w:val="000000"/>
        </w:rPr>
        <w:t>7.4.5</w:t>
      </w:r>
      <w:r>
        <w:rPr>
          <w:color w:val="000000"/>
        </w:rPr>
        <w:tab/>
      </w:r>
      <w:r w:rsidRPr="000A3D57">
        <w:t>Hand</w:t>
      </w:r>
      <w:r>
        <w:t>-</w:t>
      </w:r>
      <w:r w:rsidRPr="000A3D57">
        <w:t>held hands-free UE sending</w:t>
      </w:r>
      <w:bookmarkEnd w:id="341"/>
    </w:p>
    <w:p w:rsidR="00B319B9" w:rsidRDefault="00B319B9" w:rsidP="00B319B9">
      <w:r>
        <w:t>The sending sensitivity frequency response from the MRP to the SS audio output (digital output of the reference speech decoder of the SS) shall be as follows:</w:t>
      </w:r>
    </w:p>
    <w:p w:rsidR="00B319B9" w:rsidRDefault="00B319B9" w:rsidP="00B319B9">
      <w:r>
        <w:t>The sending sensitivity frequency response shall be within the mask which can be drawn with straight lines between the breaking points in table 27 on a logarithmic (frequency) - linear (dB sensitivity) scale.</w:t>
      </w:r>
    </w:p>
    <w:p w:rsidR="00B319B9" w:rsidRDefault="00B319B9" w:rsidP="00B319B9">
      <w:pPr>
        <w:pStyle w:val="TH"/>
      </w:pPr>
      <w:r w:rsidRPr="000A3D57">
        <w:t xml:space="preserve">Table </w:t>
      </w:r>
      <w:r>
        <w:t>27</w:t>
      </w:r>
      <w:r w:rsidRPr="000A3D57">
        <w:t>: Hand</w:t>
      </w:r>
      <w:r>
        <w:t>-</w:t>
      </w:r>
      <w:r w:rsidRPr="000A3D57">
        <w:t xml:space="preserve">held hands-free sending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[3...5]</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[-5...-7]</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rsidR="00B319B9" w:rsidRDefault="00B319B9" w:rsidP="00B319B9">
      <w:pPr>
        <w:pStyle w:val="TH"/>
        <w:rPr>
          <w:color w:val="000000"/>
        </w:rPr>
      </w:pPr>
    </w:p>
    <w:p w:rsidR="00B319B9"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28.</w:t>
      </w:r>
    </w:p>
    <w:p w:rsidR="00B319B9" w:rsidRDefault="00B319B9" w:rsidP="00B319B9">
      <w:pPr>
        <w:pStyle w:val="TH"/>
        <w:rPr>
          <w:color w:val="000000"/>
        </w:rPr>
      </w:pPr>
      <w:r w:rsidRPr="000A3D57">
        <w:rPr>
          <w:color w:val="000000"/>
        </w:rPr>
        <w:t xml:space="preserve">Table </w:t>
      </w:r>
      <w:r>
        <w:rPr>
          <w:color w:val="000000"/>
        </w:rPr>
        <w:t>28</w:t>
      </w:r>
      <w:r w:rsidRPr="000A3D57">
        <w:rPr>
          <w:color w:val="000000"/>
        </w:rPr>
        <w:t xml:space="preserve">: </w:t>
      </w:r>
      <w:r w:rsidRPr="000A3D57">
        <w:t>Hand</w:t>
      </w:r>
      <w:r>
        <w:t xml:space="preserve">-held hands-free </w:t>
      </w:r>
      <w:r>
        <w:rPr>
          <w:color w:val="000000"/>
        </w:rPr>
        <w:t>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-5</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rsidR="00B319B9" w:rsidRDefault="00B319B9" w:rsidP="00B319B9">
      <w:pPr>
        <w:pStyle w:val="TH"/>
      </w:pPr>
    </w:p>
    <w:p w:rsidR="00B319B9" w:rsidRPr="000A3D57" w:rsidRDefault="00B319B9" w:rsidP="00B319B9">
      <w:pPr>
        <w:pStyle w:val="FP"/>
      </w:pPr>
    </w:p>
    <w:p w:rsidR="00B319B9" w:rsidRPr="000A3D57" w:rsidRDefault="00B319B9" w:rsidP="00B319B9">
      <w:pPr>
        <w:pStyle w:val="TH"/>
      </w:pPr>
      <w:r>
        <w:rPr>
          <w:color w:val="000000"/>
        </w:rPr>
        <w:t>TBD</w:t>
      </w:r>
    </w:p>
    <w:p w:rsidR="00B319B9" w:rsidRPr="00BB098A" w:rsidRDefault="00B319B9" w:rsidP="00B319B9">
      <w:pPr>
        <w:pStyle w:val="TF"/>
        <w:rPr>
          <w:bCs/>
          <w:color w:val="000000"/>
        </w:rPr>
      </w:pPr>
      <w:r w:rsidRPr="00BB098A">
        <w:rPr>
          <w:bCs/>
          <w:color w:val="000000"/>
        </w:rPr>
        <w:t xml:space="preserve">Figure </w:t>
      </w:r>
      <w:r>
        <w:rPr>
          <w:bCs/>
          <w:color w:val="000000"/>
        </w:rPr>
        <w:t>20</w:t>
      </w:r>
      <w:r w:rsidRPr="00BB098A">
        <w:rPr>
          <w:bCs/>
          <w:color w:val="000000"/>
        </w:rPr>
        <w:t>: Hand-held hands-free sending sensitivity/frequency mask</w:t>
      </w:r>
      <w:r>
        <w:rPr>
          <w:bCs/>
          <w:color w:val="000000"/>
        </w:rPr>
        <w:t>s</w:t>
      </w:r>
    </w:p>
    <w:p w:rsidR="00B319B9" w:rsidRDefault="00B319B9" w:rsidP="00B319B9">
      <w:pPr>
        <w:pStyle w:val="FP"/>
      </w:pPr>
    </w:p>
    <w:p w:rsidR="00B319B9" w:rsidRDefault="00B319B9" w:rsidP="00B319B9">
      <w:pPr>
        <w:rPr>
          <w:color w:val="000000"/>
        </w:rPr>
      </w:pPr>
      <w:r>
        <w:t>Compliance shall be checked by the relevant test described in TS 26.132.</w:t>
      </w:r>
    </w:p>
    <w:p w:rsidR="00B319B9" w:rsidRDefault="00B319B9" w:rsidP="00B319B9">
      <w:pPr>
        <w:pStyle w:val="Titre3"/>
        <w:rPr>
          <w:color w:val="000000"/>
        </w:rPr>
      </w:pPr>
      <w:bookmarkStart w:id="342" w:name="_Toc19285613"/>
      <w:r>
        <w:rPr>
          <w:color w:val="000000"/>
        </w:rPr>
        <w:t>7.4.6</w:t>
      </w:r>
      <w:r>
        <w:rPr>
          <w:color w:val="000000"/>
        </w:rPr>
        <w:tab/>
      </w:r>
      <w:r w:rsidRPr="000A3D57">
        <w:t>Hand</w:t>
      </w:r>
      <w:r>
        <w:t>-</w:t>
      </w:r>
      <w:r w:rsidRPr="000A3D57">
        <w:t>held hands-free UE receiving</w:t>
      </w:r>
      <w:bookmarkEnd w:id="342"/>
    </w:p>
    <w:p w:rsidR="00B319B9" w:rsidRPr="000A3D57" w:rsidRDefault="00B319B9" w:rsidP="00B319B9">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rsidR="00B319B9" w:rsidRDefault="00B319B9" w:rsidP="00B319B9">
      <w:r>
        <w:t>The receiving sensitivity frequency response shall be within the mask which can be drawn with straight lines between the breaking points in table 29 on a logarithmic (frequency) - linear (dB sensitivity) scale.</w:t>
      </w:r>
    </w:p>
    <w:p w:rsidR="00B319B9" w:rsidRPr="000A3D57" w:rsidRDefault="00B319B9" w:rsidP="00B319B9">
      <w:pPr>
        <w:pStyle w:val="TH"/>
      </w:pPr>
      <w:r w:rsidRPr="000A3D57">
        <w:lastRenderedPageBreak/>
        <w:t xml:space="preserve">Table </w:t>
      </w:r>
      <w:r>
        <w:t>29</w:t>
      </w:r>
      <w:r w:rsidRPr="000A3D57">
        <w:t xml:space="preserve">: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B319B9" w:rsidRPr="000A3D57" w:rsidTr="00B319B9">
        <w:trPr>
          <w:tblHeader/>
          <w:jc w:val="center"/>
        </w:trPr>
        <w:tc>
          <w:tcPr>
            <w:tcW w:w="2032" w:type="dxa"/>
            <w:tcBorders>
              <w:bottom w:val="single" w:sz="6" w:space="0" w:color="auto"/>
            </w:tcBorders>
          </w:tcPr>
          <w:p w:rsidR="00B319B9" w:rsidRPr="000A3D57" w:rsidRDefault="00B319B9" w:rsidP="00B319B9">
            <w:pPr>
              <w:pStyle w:val="TAH"/>
            </w:pPr>
            <w:r w:rsidRPr="000A3D57">
              <w:t>Frequency</w:t>
            </w:r>
            <w:r>
              <w:t xml:space="preserve"> (Hz)</w:t>
            </w:r>
          </w:p>
        </w:tc>
        <w:tc>
          <w:tcPr>
            <w:tcW w:w="2300" w:type="dxa"/>
            <w:tcBorders>
              <w:bottom w:val="single" w:sz="6" w:space="0" w:color="auto"/>
            </w:tcBorders>
          </w:tcPr>
          <w:p w:rsidR="00B319B9" w:rsidRPr="000A3D57" w:rsidRDefault="00B319B9" w:rsidP="00B319B9">
            <w:pPr>
              <w:pStyle w:val="TAH"/>
            </w:pPr>
            <w:r w:rsidRPr="000A3D57">
              <w:t>Upper limit</w:t>
            </w:r>
            <w:r>
              <w:rPr>
                <w:color w:val="000000"/>
              </w:rPr>
              <w:t xml:space="preserve"> (dB)</w:t>
            </w:r>
          </w:p>
        </w:tc>
        <w:tc>
          <w:tcPr>
            <w:tcW w:w="2000" w:type="dxa"/>
            <w:tcBorders>
              <w:bottom w:val="single" w:sz="6" w:space="0" w:color="auto"/>
            </w:tcBorders>
          </w:tcPr>
          <w:p w:rsidR="00B319B9" w:rsidRPr="000A3D57" w:rsidRDefault="00B319B9" w:rsidP="00B319B9">
            <w:pPr>
              <w:pStyle w:val="TAH"/>
            </w:pPr>
            <w:r w:rsidRPr="000A3D57">
              <w:t>Lower limit</w:t>
            </w:r>
            <w:r>
              <w:rPr>
                <w:color w:val="000000"/>
              </w:rPr>
              <w:t xml:space="preserve"> (dB)</w:t>
            </w:r>
          </w:p>
        </w:tc>
      </w:tr>
      <w:tr w:rsidR="00B319B9" w:rsidRPr="000A3D57" w:rsidTr="00B319B9">
        <w:trPr>
          <w:jc w:val="center"/>
        </w:trPr>
        <w:tc>
          <w:tcPr>
            <w:tcW w:w="2032" w:type="dxa"/>
            <w:tcBorders>
              <w:left w:val="single" w:sz="2" w:space="0" w:color="auto"/>
              <w:bottom w:val="single" w:sz="2" w:space="0" w:color="auto"/>
              <w:right w:val="single" w:sz="2" w:space="0" w:color="auto"/>
            </w:tcBorders>
          </w:tcPr>
          <w:p w:rsidR="00B319B9" w:rsidRPr="000A3D57" w:rsidRDefault="00B319B9" w:rsidP="00B319B9">
            <w:pPr>
              <w:pStyle w:val="TAC"/>
            </w:pPr>
            <w:r>
              <w:rPr>
                <w:color w:val="000000"/>
              </w:rPr>
              <w:t>TBD</w:t>
            </w:r>
          </w:p>
        </w:tc>
        <w:tc>
          <w:tcPr>
            <w:tcW w:w="2300" w:type="dxa"/>
            <w:tcBorders>
              <w:left w:val="single" w:sz="2" w:space="0" w:color="auto"/>
              <w:bottom w:val="single" w:sz="2" w:space="0" w:color="auto"/>
              <w:right w:val="single" w:sz="2" w:space="0" w:color="auto"/>
            </w:tcBorders>
          </w:tcPr>
          <w:p w:rsidR="00B319B9" w:rsidRPr="000A3D57" w:rsidRDefault="00B319B9" w:rsidP="00B319B9">
            <w:pPr>
              <w:pStyle w:val="TAC"/>
            </w:pPr>
            <w:r>
              <w:rPr>
                <w:color w:val="000000"/>
              </w:rPr>
              <w:t>TBD</w:t>
            </w:r>
          </w:p>
        </w:tc>
        <w:tc>
          <w:tcPr>
            <w:tcW w:w="2000" w:type="dxa"/>
            <w:tcBorders>
              <w:left w:val="single" w:sz="2" w:space="0" w:color="auto"/>
              <w:bottom w:val="single" w:sz="2" w:space="0" w:color="auto"/>
            </w:tcBorders>
          </w:tcPr>
          <w:p w:rsidR="00B319B9" w:rsidRPr="000A3D57" w:rsidRDefault="00B319B9" w:rsidP="00B319B9">
            <w:pPr>
              <w:pStyle w:val="TAC"/>
              <w:rPr>
                <w:lang w:eastAsia="zh-CN"/>
              </w:rPr>
            </w:pPr>
            <w:r>
              <w:rPr>
                <w:color w:val="000000"/>
              </w:rPr>
              <w:t>TBD</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6332" w:type="dxa"/>
            <w:gridSpan w:val="3"/>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Default="00B319B9" w:rsidP="00B319B9">
      <w:pPr>
        <w:pStyle w:val="FP"/>
      </w:pPr>
    </w:p>
    <w:p w:rsidR="00B319B9" w:rsidRPr="000A3D57" w:rsidRDefault="00B319B9" w:rsidP="00B319B9">
      <w:pPr>
        <w:pStyle w:val="TH"/>
      </w:pPr>
      <w:r>
        <w:rPr>
          <w:color w:val="000000"/>
        </w:rPr>
        <w:t>TBD</w:t>
      </w:r>
    </w:p>
    <w:p w:rsidR="00B319B9" w:rsidRDefault="00B319B9" w:rsidP="00B319B9">
      <w:pPr>
        <w:pStyle w:val="FP"/>
      </w:pPr>
    </w:p>
    <w:p w:rsidR="00B319B9" w:rsidRPr="000A3D57" w:rsidRDefault="00B319B9" w:rsidP="00B319B9">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w:t>
      </w:r>
      <w:r>
        <w:t>30</w:t>
      </w:r>
      <w:r w:rsidRPr="000A3D57">
        <w:t xml:space="preserve"> on a logarithmic (frequency) - linear (dB sensitivity) scale.</w:t>
      </w:r>
    </w:p>
    <w:p w:rsidR="00B319B9" w:rsidRDefault="00B319B9" w:rsidP="00B319B9">
      <w:pPr>
        <w:pStyle w:val="TH"/>
      </w:pPr>
      <w:r w:rsidRPr="000A3D57">
        <w:t xml:space="preserve">Table </w:t>
      </w:r>
      <w:r>
        <w:t>30</w:t>
      </w:r>
      <w:r w:rsidRPr="000A3D57">
        <w:t xml:space="preserve">: Performance objective for </w:t>
      </w:r>
      <w:r>
        <w:t xml:space="preserve">hand-held </w:t>
      </w:r>
      <w:r w:rsidRPr="000A3D57">
        <w:t xml:space="preserve">hands-free receiving sensitivity/frequency </w:t>
      </w:r>
      <w:r>
        <w:t>mask</w:t>
      </w:r>
    </w:p>
    <w:tbl>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47"/>
        <w:gridCol w:w="1735"/>
        <w:gridCol w:w="1985"/>
        <w:gridCol w:w="1637"/>
        <w:gridCol w:w="552"/>
      </w:tblGrid>
      <w:tr w:rsidR="00B319B9" w:rsidRPr="000A3D57" w:rsidTr="00B319B9">
        <w:trPr>
          <w:gridBefore w:val="1"/>
          <w:wBefore w:w="547" w:type="dxa"/>
          <w:jc w:val="center"/>
        </w:trPr>
        <w:tc>
          <w:tcPr>
            <w:tcW w:w="1735" w:type="dxa"/>
          </w:tcPr>
          <w:p w:rsidR="00B319B9" w:rsidRPr="000A3D57" w:rsidRDefault="00B319B9" w:rsidP="00B319B9">
            <w:pPr>
              <w:pStyle w:val="TAH"/>
              <w:rPr>
                <w:color w:val="000000"/>
              </w:rPr>
            </w:pPr>
            <w:r w:rsidRPr="000A3D57">
              <w:rPr>
                <w:color w:val="000000"/>
              </w:rPr>
              <w:t>Frequency (Hz)</w:t>
            </w:r>
          </w:p>
        </w:tc>
        <w:tc>
          <w:tcPr>
            <w:tcW w:w="1985" w:type="dxa"/>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189" w:type="dxa"/>
            <w:gridSpan w:val="2"/>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r>
              <w:rPr>
                <w:color w:val="000000"/>
              </w:rPr>
              <w:t>TBD</w:t>
            </w:r>
          </w:p>
        </w:tc>
        <w:tc>
          <w:tcPr>
            <w:tcW w:w="1985" w:type="dxa"/>
          </w:tcPr>
          <w:p w:rsidR="00B319B9" w:rsidRPr="000A3D57" w:rsidRDefault="00B319B9" w:rsidP="00B319B9">
            <w:pPr>
              <w:pStyle w:val="TAC"/>
              <w:rPr>
                <w:color w:val="000000"/>
              </w:rPr>
            </w:pPr>
            <w:r>
              <w:rPr>
                <w:color w:val="000000"/>
              </w:rPr>
              <w:t>TBD</w:t>
            </w:r>
          </w:p>
        </w:tc>
        <w:tc>
          <w:tcPr>
            <w:tcW w:w="2189" w:type="dxa"/>
            <w:gridSpan w:val="2"/>
          </w:tcPr>
          <w:p w:rsidR="00B319B9" w:rsidRPr="000A3D57" w:rsidRDefault="00B319B9" w:rsidP="00B319B9">
            <w:pPr>
              <w:pStyle w:val="TAC"/>
              <w:rPr>
                <w:color w:val="000000"/>
              </w:rPr>
            </w:pPr>
            <w:r>
              <w:rPr>
                <w:color w:val="000000"/>
              </w:rPr>
              <w:t>TBD</w:t>
            </w: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p>
        </w:tc>
        <w:tc>
          <w:tcPr>
            <w:tcW w:w="1985" w:type="dxa"/>
          </w:tcPr>
          <w:p w:rsidR="00B319B9" w:rsidRPr="000A3D57" w:rsidRDefault="00B319B9" w:rsidP="00B319B9">
            <w:pPr>
              <w:pStyle w:val="TAC"/>
              <w:rPr>
                <w:color w:val="000000"/>
              </w:rPr>
            </w:pPr>
          </w:p>
        </w:tc>
        <w:tc>
          <w:tcPr>
            <w:tcW w:w="2189" w:type="dxa"/>
            <w:gridSpan w:val="2"/>
          </w:tcPr>
          <w:p w:rsidR="00B319B9" w:rsidRPr="000A3D57" w:rsidRDefault="00B319B9" w:rsidP="00B319B9">
            <w:pPr>
              <w:pStyle w:val="TAC"/>
              <w:rPr>
                <w:color w:val="000000"/>
              </w:rPr>
            </w:pP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p>
        </w:tc>
        <w:tc>
          <w:tcPr>
            <w:tcW w:w="1985" w:type="dxa"/>
          </w:tcPr>
          <w:p w:rsidR="00B319B9" w:rsidRPr="000A3D57" w:rsidRDefault="00B319B9" w:rsidP="00B319B9">
            <w:pPr>
              <w:pStyle w:val="TAC"/>
              <w:rPr>
                <w:color w:val="000000"/>
              </w:rPr>
            </w:pPr>
          </w:p>
        </w:tc>
        <w:tc>
          <w:tcPr>
            <w:tcW w:w="2189" w:type="dxa"/>
            <w:gridSpan w:val="2"/>
          </w:tcPr>
          <w:p w:rsidR="00B319B9" w:rsidRPr="000A3D57" w:rsidRDefault="00B319B9" w:rsidP="00B319B9">
            <w:pPr>
              <w:pStyle w:val="TAC"/>
              <w:rPr>
                <w:color w:val="000000"/>
              </w:rPr>
            </w:pP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p>
        </w:tc>
        <w:tc>
          <w:tcPr>
            <w:tcW w:w="1985" w:type="dxa"/>
          </w:tcPr>
          <w:p w:rsidR="00B319B9" w:rsidRPr="000A3D57" w:rsidRDefault="00B319B9" w:rsidP="00B319B9">
            <w:pPr>
              <w:pStyle w:val="TAC"/>
              <w:rPr>
                <w:color w:val="000000"/>
              </w:rPr>
            </w:pPr>
          </w:p>
        </w:tc>
        <w:tc>
          <w:tcPr>
            <w:tcW w:w="2189" w:type="dxa"/>
            <w:gridSpan w:val="2"/>
          </w:tcPr>
          <w:p w:rsidR="00B319B9" w:rsidRPr="000A3D57" w:rsidRDefault="00B319B9" w:rsidP="00B319B9">
            <w:pPr>
              <w:pStyle w:val="TAC"/>
              <w:rPr>
                <w:color w:val="000000"/>
              </w:rPr>
            </w:pP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p>
        </w:tc>
        <w:tc>
          <w:tcPr>
            <w:tcW w:w="1985" w:type="dxa"/>
          </w:tcPr>
          <w:p w:rsidR="00B319B9" w:rsidRPr="000A3D57" w:rsidRDefault="00B319B9" w:rsidP="00B319B9">
            <w:pPr>
              <w:pStyle w:val="TAC"/>
              <w:rPr>
                <w:color w:val="000000"/>
              </w:rPr>
            </w:pPr>
          </w:p>
        </w:tc>
        <w:tc>
          <w:tcPr>
            <w:tcW w:w="2189" w:type="dxa"/>
            <w:gridSpan w:val="2"/>
          </w:tcPr>
          <w:p w:rsidR="00B319B9" w:rsidRPr="000A3D57" w:rsidRDefault="00B319B9" w:rsidP="00B319B9">
            <w:pPr>
              <w:pStyle w:val="TAC"/>
              <w:rPr>
                <w:color w:val="000000"/>
              </w:rPr>
            </w:pPr>
          </w:p>
        </w:tc>
      </w:tr>
      <w:tr w:rsidR="00B319B9" w:rsidRPr="000A3D57" w:rsidTr="00B319B9">
        <w:trPr>
          <w:gridBefore w:val="1"/>
          <w:wBefore w:w="547" w:type="dxa"/>
          <w:jc w:val="center"/>
        </w:trPr>
        <w:tc>
          <w:tcPr>
            <w:tcW w:w="1735" w:type="dxa"/>
          </w:tcPr>
          <w:p w:rsidR="00B319B9" w:rsidRPr="000A3D57" w:rsidRDefault="00B319B9" w:rsidP="00B319B9">
            <w:pPr>
              <w:pStyle w:val="TAC"/>
              <w:rPr>
                <w:color w:val="000000"/>
              </w:rPr>
            </w:pPr>
          </w:p>
        </w:tc>
        <w:tc>
          <w:tcPr>
            <w:tcW w:w="1985" w:type="dxa"/>
          </w:tcPr>
          <w:p w:rsidR="00B319B9" w:rsidRPr="000A3D57" w:rsidRDefault="00B319B9" w:rsidP="00B319B9">
            <w:pPr>
              <w:pStyle w:val="TAC"/>
              <w:rPr>
                <w:color w:val="000000"/>
              </w:rPr>
            </w:pPr>
          </w:p>
        </w:tc>
        <w:tc>
          <w:tcPr>
            <w:tcW w:w="2189" w:type="dxa"/>
            <w:gridSpan w:val="2"/>
          </w:tcPr>
          <w:p w:rsidR="00B319B9" w:rsidRPr="000A3D57" w:rsidRDefault="00B319B9" w:rsidP="00B319B9">
            <w:pPr>
              <w:pStyle w:val="TAC"/>
              <w:rPr>
                <w:color w:val="000000"/>
              </w:rPr>
            </w:pPr>
          </w:p>
        </w:tc>
      </w:tr>
      <w:tr w:rsidR="00B319B9" w:rsidRPr="000A3D57" w:rsidTr="00B319B9">
        <w:tblPrEx>
          <w:tblCellMar>
            <w:right w:w="107" w:type="dxa"/>
          </w:tblCellMar>
        </w:tblPrEx>
        <w:trPr>
          <w:gridAfter w:val="1"/>
          <w:wAfter w:w="552" w:type="dxa"/>
          <w:jc w:val="center"/>
        </w:trPr>
        <w:tc>
          <w:tcPr>
            <w:tcW w:w="5904" w:type="dxa"/>
            <w:gridSpan w:val="4"/>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Default="00B319B9" w:rsidP="00B319B9">
      <w:pPr>
        <w:pStyle w:val="FP"/>
      </w:pPr>
    </w:p>
    <w:p w:rsidR="00B319B9" w:rsidRPr="00956647" w:rsidRDefault="00B319B9" w:rsidP="00B319B9">
      <w:pPr>
        <w:pStyle w:val="TH"/>
      </w:pPr>
      <w:r>
        <w:rPr>
          <w:color w:val="000000"/>
        </w:rPr>
        <w:t>TBD</w:t>
      </w:r>
    </w:p>
    <w:p w:rsidR="00B319B9" w:rsidRPr="000A3D57" w:rsidRDefault="00B319B9" w:rsidP="00B319B9">
      <w:pPr>
        <w:pStyle w:val="TF"/>
      </w:pPr>
      <w:r w:rsidRPr="00BB098A">
        <w:rPr>
          <w:bCs/>
          <w:color w:val="000000"/>
        </w:rPr>
        <w:t xml:space="preserve">Figure </w:t>
      </w:r>
      <w:r>
        <w:rPr>
          <w:bCs/>
          <w:color w:val="000000"/>
        </w:rPr>
        <w:t>21</w:t>
      </w:r>
      <w:r w:rsidRPr="00BB098A">
        <w:rPr>
          <w:bCs/>
          <w:color w:val="000000"/>
        </w:rPr>
        <w:t xml:space="preserve">: Hand-held hands-free </w:t>
      </w:r>
      <w:r>
        <w:rPr>
          <w:bCs/>
          <w:color w:val="000000"/>
        </w:rPr>
        <w:t>receiving</w:t>
      </w:r>
      <w:r w:rsidRPr="00BB098A">
        <w:rPr>
          <w:bCs/>
          <w:color w:val="000000"/>
        </w:rPr>
        <w:t xml:space="preserve"> sensitivity/frequency mask</w:t>
      </w:r>
      <w:r>
        <w:rPr>
          <w:bCs/>
          <w:color w:val="000000"/>
        </w:rPr>
        <w:t>s</w:t>
      </w:r>
    </w:p>
    <w:p w:rsidR="00B319B9" w:rsidRDefault="00B319B9" w:rsidP="00B319B9">
      <w:pPr>
        <w:pStyle w:val="FP"/>
      </w:pPr>
    </w:p>
    <w:p w:rsidR="00B319B9" w:rsidRDefault="00B319B9" w:rsidP="00B319B9">
      <w:pPr>
        <w:rPr>
          <w:ins w:id="343" w:author="Auteur"/>
        </w:rPr>
      </w:pPr>
      <w:r>
        <w:t>Compliance shall be checked by the relevant test described in TS 26.132.]</w:t>
      </w:r>
    </w:p>
    <w:p w:rsidR="00EE32A7" w:rsidRDefault="00EE32A7" w:rsidP="00EE32A7">
      <w:pPr>
        <w:pStyle w:val="Titre3"/>
        <w:rPr>
          <w:ins w:id="344" w:author="Auteur"/>
          <w:color w:val="000000"/>
        </w:rPr>
      </w:pPr>
      <w:ins w:id="345" w:author="Auteur">
        <w:r>
          <w:rPr>
            <w:color w:val="000000"/>
          </w:rPr>
          <w:t>7.4.7</w:t>
        </w:r>
        <w:r>
          <w:rPr>
            <w:color w:val="000000"/>
          </w:rPr>
          <w:tab/>
        </w:r>
        <w:r>
          <w:t>Electrical interface</w:t>
        </w:r>
        <w:r w:rsidRPr="000A3D57">
          <w:t xml:space="preserve"> UE</w:t>
        </w:r>
        <w:r w:rsidR="008A115F">
          <w:t xml:space="preserve"> sending</w:t>
        </w:r>
        <w:r w:rsidRPr="000A3D57">
          <w:t xml:space="preserve"> </w:t>
        </w:r>
      </w:ins>
    </w:p>
    <w:p w:rsidR="00EE32A7" w:rsidRDefault="00EE32A7" w:rsidP="00EE32A7">
      <w:pPr>
        <w:rPr>
          <w:ins w:id="346" w:author="Auteur"/>
          <w:color w:val="000000"/>
        </w:rPr>
      </w:pPr>
      <w:ins w:id="347" w:author="Auteur">
        <w:r>
          <w:rPr>
            <w:color w:val="000000"/>
          </w:rPr>
          <w:t>TBD</w:t>
        </w:r>
      </w:ins>
    </w:p>
    <w:p w:rsidR="00EE32A7" w:rsidRDefault="00EE32A7" w:rsidP="00EE32A7">
      <w:pPr>
        <w:pStyle w:val="Titre3"/>
        <w:rPr>
          <w:ins w:id="348" w:author="Auteur"/>
          <w:color w:val="000000"/>
        </w:rPr>
      </w:pPr>
      <w:ins w:id="349" w:author="Auteur">
        <w:r>
          <w:rPr>
            <w:color w:val="000000"/>
          </w:rPr>
          <w:t>7.4.8</w:t>
        </w:r>
        <w:r>
          <w:rPr>
            <w:color w:val="000000"/>
          </w:rPr>
          <w:tab/>
        </w:r>
        <w:r>
          <w:t>Electrical interface</w:t>
        </w:r>
        <w:r w:rsidRPr="000A3D57">
          <w:t xml:space="preserve"> UE receiving</w:t>
        </w:r>
      </w:ins>
    </w:p>
    <w:p w:rsidR="00EE32A7" w:rsidRPr="003627A5" w:rsidRDefault="00EE32A7" w:rsidP="00B319B9">
      <w:pPr>
        <w:rPr>
          <w:color w:val="000000"/>
          <w:rPrChange w:id="350" w:author="Auteur">
            <w:rPr/>
          </w:rPrChange>
        </w:rPr>
      </w:pPr>
      <w:ins w:id="351" w:author="Auteur">
        <w:r>
          <w:rPr>
            <w:color w:val="000000"/>
          </w:rPr>
          <w:t>TBD</w:t>
        </w:r>
      </w:ins>
    </w:p>
    <w:p w:rsidR="00B8265D" w:rsidRDefault="00B8265D" w:rsidP="00B319B9">
      <w:pPr>
        <w:pStyle w:val="Titre2"/>
        <w:rPr>
          <w:color w:val="000000"/>
        </w:rPr>
      </w:pPr>
      <w:bookmarkStart w:id="352" w:name="_Toc19285614"/>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7.5</w:t>
      </w:r>
      <w:r>
        <w:rPr>
          <w:color w:val="000000"/>
        </w:rPr>
        <w:tab/>
        <w:t>Sidetone characteristics (handset</w:t>
      </w:r>
      <w:ins w:id="353" w:author="Auteur">
        <w:r w:rsidR="00EE32A7">
          <w:rPr>
            <w:color w:val="000000"/>
          </w:rPr>
          <w:t>,</w:t>
        </w:r>
      </w:ins>
      <w:r>
        <w:rPr>
          <w:color w:val="000000"/>
        </w:rPr>
        <w:t xml:space="preserve"> </w:t>
      </w:r>
      <w:del w:id="354" w:author="Auteur">
        <w:r w:rsidDel="00EE32A7">
          <w:rPr>
            <w:color w:val="000000"/>
          </w:rPr>
          <w:delText xml:space="preserve">and </w:delText>
        </w:r>
      </w:del>
      <w:r>
        <w:rPr>
          <w:color w:val="000000"/>
        </w:rPr>
        <w:t>headset UE</w:t>
      </w:r>
      <w:ins w:id="355" w:author="Auteur">
        <w:r w:rsidR="00EE32A7">
          <w:rPr>
            <w:color w:val="000000"/>
          </w:rPr>
          <w:t>, and electrical interface UE</w:t>
        </w:r>
      </w:ins>
      <w:r>
        <w:rPr>
          <w:color w:val="000000"/>
        </w:rPr>
        <w:t>)</w:t>
      </w:r>
      <w:bookmarkEnd w:id="352"/>
    </w:p>
    <w:p w:rsidR="00B319B9" w:rsidRDefault="00B319B9" w:rsidP="00B319B9">
      <w:pPr>
        <w:pStyle w:val="Titre3"/>
        <w:rPr>
          <w:color w:val="000000"/>
        </w:rPr>
      </w:pPr>
      <w:bookmarkStart w:id="356" w:name="_Toc19285615"/>
      <w:r>
        <w:rPr>
          <w:color w:val="000000"/>
        </w:rPr>
        <w:t>7.5.1</w:t>
      </w:r>
      <w:r>
        <w:rPr>
          <w:color w:val="000000"/>
        </w:rPr>
        <w:tab/>
        <w:t>Sidetone loss</w:t>
      </w:r>
      <w:bookmarkEnd w:id="356"/>
    </w:p>
    <w:p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rsidR="00B319B9" w:rsidRDefault="00B319B9" w:rsidP="00B319B9">
      <w:r>
        <w:lastRenderedPageBreak/>
        <w:t>In case the STMR is below the lower limit also when the electrical sidetone path has been disabled, the result shall not be regarded as a failure.</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NO"/>
      </w:pPr>
      <w:r>
        <w:t>NOTE 1:</w:t>
      </w:r>
      <w:r>
        <w:tab/>
        <w:t>Where a user-controlled receiving volume control is provided, it is recommended that the sidetone loss is independent of the volume control setting.</w:t>
      </w:r>
    </w:p>
    <w:p w:rsidR="00B319B9" w:rsidRDefault="00B319B9" w:rsidP="00B319B9">
      <w:pPr>
        <w:pStyle w:val="NO"/>
      </w:pPr>
      <w:r>
        <w:t>NOTE 2:</w:t>
      </w:r>
      <w:r>
        <w:tab/>
        <w:t>In general, it is recommended to provide a terminal sidetone path for handset and headset UEs.</w:t>
      </w:r>
    </w:p>
    <w:p w:rsidR="00B319B9" w:rsidRDefault="00B319B9" w:rsidP="00B319B9">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rsidR="00B319B9" w:rsidRDefault="00B319B9" w:rsidP="00B319B9">
      <w:pPr>
        <w:pStyle w:val="FP"/>
      </w:pPr>
    </w:p>
    <w:p w:rsidR="00B319B9" w:rsidRDefault="00B319B9" w:rsidP="00B319B9">
      <w:pPr>
        <w:pStyle w:val="Titre3"/>
        <w:rPr>
          <w:color w:val="000000"/>
        </w:rPr>
      </w:pPr>
      <w:bookmarkStart w:id="357" w:name="_Toc19285616"/>
      <w:r>
        <w:rPr>
          <w:color w:val="000000"/>
        </w:rPr>
        <w:t>7.5.2</w:t>
      </w:r>
      <w:r>
        <w:rPr>
          <w:color w:val="000000"/>
        </w:rPr>
        <w:tab/>
        <w:t>Sidetone delay</w:t>
      </w:r>
      <w:bookmarkEnd w:id="357"/>
    </w:p>
    <w:p w:rsidR="00B319B9" w:rsidRDefault="00B319B9" w:rsidP="00B319B9">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rsidR="00B319B9" w:rsidRPr="000A3D57" w:rsidRDefault="00B319B9" w:rsidP="00B319B9">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rsidR="00B319B9" w:rsidRPr="000A3D57" w:rsidRDefault="00B319B9" w:rsidP="00B319B9">
      <w:pPr>
        <w:rPr>
          <w:color w:val="000000"/>
        </w:rPr>
      </w:pPr>
      <w:r w:rsidRPr="000A3D57">
        <w:rPr>
          <w:color w:val="000000"/>
        </w:rPr>
        <w:t>Compliance shall be checked by the relevant test described in TS 26.132.</w:t>
      </w:r>
    </w:p>
    <w:p w:rsidR="00B8265D" w:rsidRDefault="00B8265D" w:rsidP="00B319B9">
      <w:pPr>
        <w:pStyle w:val="Titre2"/>
      </w:pPr>
      <w:bookmarkStart w:id="358" w:name="_Toc19285618"/>
    </w:p>
    <w:p w:rsidR="00B8265D" w:rsidRDefault="00B8265D" w:rsidP="00B8265D">
      <w:pPr>
        <w:rPr>
          <w:noProof/>
        </w:rPr>
      </w:pPr>
    </w:p>
    <w:p w:rsidR="00B8265D" w:rsidRDefault="00B8265D" w:rsidP="00B8265D">
      <w:pPr>
        <w:pStyle w:val="CRheader"/>
      </w:pPr>
    </w:p>
    <w:p w:rsidR="00B8265D" w:rsidRDefault="00B8265D" w:rsidP="00B319B9">
      <w:pPr>
        <w:pStyle w:val="Titre2"/>
      </w:pPr>
    </w:p>
    <w:p w:rsidR="00B319B9" w:rsidRDefault="00B319B9" w:rsidP="00B319B9">
      <w:pPr>
        <w:pStyle w:val="Titre2"/>
      </w:pPr>
      <w:r>
        <w:t>7.7</w:t>
      </w:r>
      <w:r>
        <w:tab/>
      </w:r>
      <w:del w:id="359" w:author="Auteur">
        <w:r w:rsidDel="00EE32A7">
          <w:delText>Acoustic e</w:delText>
        </w:r>
      </w:del>
      <w:ins w:id="360" w:author="Auteur">
        <w:r w:rsidR="00EE32A7">
          <w:t>E</w:t>
        </w:r>
      </w:ins>
      <w:r>
        <w:t>cho control</w:t>
      </w:r>
      <w:bookmarkEnd w:id="358"/>
    </w:p>
    <w:p w:rsidR="00B319B9" w:rsidRDefault="00B319B9" w:rsidP="00B319B9">
      <w:pPr>
        <w:pStyle w:val="Titre3"/>
      </w:pPr>
      <w:bookmarkStart w:id="361" w:name="_Toc19285619"/>
      <w:r>
        <w:t>7.7.1</w:t>
      </w:r>
      <w:r>
        <w:tab/>
        <w:t>General</w:t>
      </w:r>
      <w:bookmarkEnd w:id="361"/>
    </w:p>
    <w:p w:rsidR="00B319B9" w:rsidRPr="00FB7894" w:rsidRDefault="00B319B9" w:rsidP="00B319B9">
      <w:pPr>
        <w:rPr>
          <w:color w:val="000000"/>
        </w:rPr>
      </w:pPr>
      <w:r w:rsidRPr="00FB7894">
        <w:rPr>
          <w:color w:val="000000"/>
        </w:rPr>
        <w:t>The echo loss (EL) presented by the 3G, LTE</w:t>
      </w:r>
      <w:r>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rsidR="00B319B9" w:rsidRPr="000A3D57" w:rsidRDefault="00B319B9" w:rsidP="00B319B9">
      <w:pPr>
        <w:rPr>
          <w:color w:val="000000"/>
        </w:rPr>
      </w:pPr>
      <w:r w:rsidRPr="00FB7894">
        <w:rPr>
          <w:color w:val="000000"/>
        </w:rPr>
        <w:t>The use of acoustic echo control is not mandated for 3G, LTE</w:t>
      </w:r>
      <w:r>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rsidR="00B319B9" w:rsidRPr="000A3D57" w:rsidRDefault="00B319B9" w:rsidP="00B319B9">
      <w:pPr>
        <w:pStyle w:val="Titre3"/>
        <w:ind w:right="-282"/>
      </w:pPr>
      <w:bookmarkStart w:id="362" w:name="_Toc19285620"/>
      <w:r>
        <w:t>7.7.2</w:t>
      </w:r>
      <w:r>
        <w:tab/>
      </w:r>
      <w:r w:rsidRPr="000A3D57">
        <w:t xml:space="preserve">Acoustic echo control in </w:t>
      </w:r>
      <w:r>
        <w:t>d</w:t>
      </w:r>
      <w:r w:rsidRPr="000A3D57">
        <w:t xml:space="preserve">esktop and </w:t>
      </w:r>
      <w:r>
        <w:t>v</w:t>
      </w:r>
      <w:r w:rsidRPr="000A3D57">
        <w:t>ehicle-mounted hands-free UE</w:t>
      </w:r>
      <w:bookmarkEnd w:id="362"/>
    </w:p>
    <w:p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rsidR="00B319B9" w:rsidRPr="000A3D57" w:rsidRDefault="00B319B9" w:rsidP="00B319B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rsidR="00B319B9" w:rsidRPr="000A3D57" w:rsidRDefault="00B319B9" w:rsidP="00B319B9">
      <w:pPr>
        <w:pStyle w:val="NO"/>
        <w:rPr>
          <w:color w:val="000000"/>
        </w:rPr>
      </w:pPr>
      <w:r w:rsidRPr="000A3D57">
        <w:lastRenderedPageBreak/>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pPr>
      <w:bookmarkStart w:id="363" w:name="_Toc19285621"/>
      <w:r>
        <w:t>7.7.3</w:t>
      </w:r>
      <w:r>
        <w:tab/>
      </w:r>
      <w:r w:rsidRPr="000A3D57">
        <w:t>Acoustic echo control in hand</w:t>
      </w:r>
      <w:r>
        <w:t>-</w:t>
      </w:r>
      <w:r w:rsidRPr="000A3D57">
        <w:t>held hands-free UE</w:t>
      </w:r>
      <w:bookmarkEnd w:id="363"/>
    </w:p>
    <w:p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rsidR="00B319B9" w:rsidRPr="000A3D57" w:rsidRDefault="00B319B9" w:rsidP="00B319B9">
      <w:pPr>
        <w:rPr>
          <w:color w:val="000000"/>
        </w:rPr>
      </w:pPr>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rsidR="00B319B9" w:rsidRPr="000A3D57" w:rsidRDefault="00B319B9" w:rsidP="00B319B9">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pPr>
      <w:bookmarkStart w:id="364" w:name="_Toc19285622"/>
      <w:r>
        <w:t>7.7.4</w:t>
      </w:r>
      <w:r>
        <w:tab/>
        <w:t>Acoustic echo control in a handset UE</w:t>
      </w:r>
      <w:bookmarkEnd w:id="364"/>
    </w:p>
    <w:p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pPr>
        <w:rPr>
          <w:color w:val="000000"/>
        </w:rPr>
      </w:pPr>
      <w:r w:rsidRPr="000A3D57">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rsidR="00B319B9" w:rsidRDefault="00B319B9" w:rsidP="00B319B9">
      <w:r w:rsidRPr="000A3D57">
        <w:t>With the volume</w:t>
      </w:r>
      <w:r>
        <w:t xml:space="preserve"> control set to maximum TCLw should</w:t>
      </w:r>
      <w:r w:rsidRPr="000A3D57">
        <w:t xml:space="preserve"> be ≥55</w:t>
      </w:r>
      <w:r>
        <w:t> </w:t>
      </w:r>
      <w:r w:rsidRPr="000A3D57">
        <w:t>dB.</w:t>
      </w:r>
    </w:p>
    <w:p w:rsidR="00B319B9" w:rsidRDefault="00B319B9" w:rsidP="00B319B9">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rsidR="00B319B9" w:rsidRPr="00D4663C" w:rsidRDefault="00B319B9" w:rsidP="00B319B9">
      <w:pPr>
        <w:pStyle w:val="NO"/>
      </w:pPr>
      <w:r>
        <w:t xml:space="preserve">NOTE. Depending on the UE idle channel noise in the sending direction, it may not always be possible to measure an echo loss </w:t>
      </w:r>
      <w:r w:rsidRPr="000A3D57">
        <w:rPr>
          <w:rFonts w:ascii="Arial" w:hAnsi="Arial" w:cs="Arial"/>
        </w:rPr>
        <w:t>≥</w:t>
      </w:r>
      <w:r w:rsidRPr="000A3D57">
        <w:t xml:space="preserve"> 55 dB</w:t>
      </w:r>
      <w:r>
        <w:t>.</w:t>
      </w:r>
    </w:p>
    <w:p w:rsidR="00B319B9" w:rsidRDefault="00B319B9" w:rsidP="00B319B9">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rsidR="00B319B9" w:rsidRPr="000A3D57" w:rsidRDefault="00B319B9" w:rsidP="00B319B9">
      <w:pPr>
        <w:rPr>
          <w:color w:val="000000"/>
        </w:rPr>
      </w:pPr>
      <w:r w:rsidRPr="000A3D57">
        <w:rPr>
          <w:color w:val="000000"/>
        </w:rPr>
        <w:t>Compliance with this requirement shall be checked by the relevant test described in TS 26.132.</w:t>
      </w:r>
    </w:p>
    <w:p w:rsidR="00B319B9" w:rsidRDefault="00B319B9" w:rsidP="00B319B9">
      <w:pPr>
        <w:pStyle w:val="Titre3"/>
      </w:pPr>
      <w:bookmarkStart w:id="365" w:name="_Toc19285623"/>
      <w:r>
        <w:t>7.7.5</w:t>
      </w:r>
      <w:r>
        <w:tab/>
        <w:t>Acoustic echo control in a headset UE</w:t>
      </w:r>
      <w:bookmarkEnd w:id="365"/>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rsidR="00B319B9" w:rsidRDefault="00B319B9" w:rsidP="00B319B9">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rsidR="00B319B9" w:rsidRPr="000A3D57" w:rsidRDefault="00B319B9" w:rsidP="00B319B9">
      <w:pPr>
        <w:pStyle w:val="NO"/>
      </w:pPr>
      <w:r>
        <w:t>NOTE:</w:t>
      </w:r>
      <w:r>
        <w:tab/>
        <w:t xml:space="preserve">Depending on the UE idle channel noise in the sending direction, it may not always be possible to measure an echo loss </w:t>
      </w:r>
      <w:r w:rsidRPr="000A3D57">
        <w:rPr>
          <w:rFonts w:ascii="Arial" w:hAnsi="Arial" w:cs="Arial"/>
        </w:rPr>
        <w:t>≥</w:t>
      </w:r>
      <w:r w:rsidRPr="000A3D57">
        <w:t xml:space="preserve"> 55 dB</w:t>
      </w:r>
      <w:r>
        <w:t>.</w:t>
      </w:r>
    </w:p>
    <w:p w:rsidR="00B319B9" w:rsidRDefault="00B319B9" w:rsidP="00B319B9">
      <w:pPr>
        <w:rPr>
          <w:color w:val="000000"/>
        </w:rPr>
      </w:pPr>
      <w:r w:rsidRPr="000A3D57">
        <w:rPr>
          <w:color w:val="000000"/>
        </w:rPr>
        <w:t>Due to the obstacle effect of the head in this type of terminal, careful design might mean that no active echo control is necessary.</w:t>
      </w:r>
    </w:p>
    <w:p w:rsidR="00B319B9" w:rsidRDefault="00B319B9" w:rsidP="00B319B9">
      <w:r>
        <w:t>T</w:t>
      </w:r>
      <w:r w:rsidRPr="000A3D57">
        <w:t xml:space="preserve">he </w:t>
      </w:r>
      <w:r>
        <w:t xml:space="preserve">echo </w:t>
      </w:r>
      <w:r w:rsidRPr="000A3D57">
        <w:t>cancellation algorithm should be designed to cope with the expected reverberation and dispersion.</w:t>
      </w:r>
    </w:p>
    <w:p w:rsidR="00B319B9" w:rsidRPr="000A3D57" w:rsidRDefault="00B319B9" w:rsidP="00B319B9">
      <w:pPr>
        <w:rPr>
          <w:color w:val="000000"/>
        </w:rPr>
      </w:pPr>
      <w:r w:rsidRPr="000A3D57">
        <w:t>Compliance with this requirement shall be checked by the relevant test described in TS 26.132.</w:t>
      </w:r>
    </w:p>
    <w:p w:rsidR="00EE32A7" w:rsidRDefault="00EE32A7" w:rsidP="00EE32A7">
      <w:pPr>
        <w:pStyle w:val="Titre3"/>
        <w:rPr>
          <w:ins w:id="366" w:author="Auteur"/>
          <w:color w:val="000000"/>
        </w:rPr>
      </w:pPr>
      <w:bookmarkStart w:id="367" w:name="_Toc19285624"/>
      <w:ins w:id="368" w:author="Auteur">
        <w:r>
          <w:rPr>
            <w:color w:val="000000"/>
          </w:rPr>
          <w:t>7.7.6</w:t>
        </w:r>
        <w:r>
          <w:rPr>
            <w:color w:val="000000"/>
          </w:rPr>
          <w:tab/>
          <w:t>Echo control in an e</w:t>
        </w:r>
        <w:r>
          <w:t>lectrical interface</w:t>
        </w:r>
        <w:r w:rsidRPr="000A3D57">
          <w:t xml:space="preserve"> UE</w:t>
        </w:r>
      </w:ins>
    </w:p>
    <w:p w:rsidR="00EE32A7" w:rsidRPr="000A3D57" w:rsidRDefault="00EE32A7" w:rsidP="00EE32A7">
      <w:pPr>
        <w:rPr>
          <w:ins w:id="369" w:author="Auteur"/>
          <w:color w:val="000000"/>
        </w:rPr>
      </w:pPr>
      <w:ins w:id="370" w:author="Auteur">
        <w:r>
          <w:rPr>
            <w:color w:val="000000"/>
          </w:rPr>
          <w:t>TBD</w:t>
        </w:r>
      </w:ins>
    </w:p>
    <w:p w:rsidR="00B8265D" w:rsidRDefault="00B8265D" w:rsidP="00B319B9">
      <w:pPr>
        <w:pStyle w:val="Titre2"/>
      </w:pPr>
    </w:p>
    <w:p w:rsidR="00B8265D" w:rsidRDefault="00B8265D" w:rsidP="00B8265D">
      <w:pPr>
        <w:rPr>
          <w:noProof/>
        </w:rPr>
      </w:pPr>
    </w:p>
    <w:p w:rsidR="00B8265D" w:rsidRDefault="00B8265D" w:rsidP="00B8265D">
      <w:pPr>
        <w:pStyle w:val="CRheader"/>
      </w:pPr>
    </w:p>
    <w:p w:rsidR="00B8265D" w:rsidRPr="00B8265D" w:rsidRDefault="00B8265D" w:rsidP="00B8265D"/>
    <w:p w:rsidR="00B319B9" w:rsidRDefault="00B319B9" w:rsidP="00B319B9">
      <w:pPr>
        <w:pStyle w:val="Titre2"/>
      </w:pPr>
      <w:r>
        <w:t>7.8</w:t>
      </w:r>
      <w:r>
        <w:tab/>
        <w:t>Distortion</w:t>
      </w:r>
      <w:bookmarkEnd w:id="367"/>
    </w:p>
    <w:p w:rsidR="00B319B9" w:rsidRDefault="00B319B9" w:rsidP="00B319B9">
      <w:pPr>
        <w:pStyle w:val="Titre3"/>
      </w:pPr>
      <w:bookmarkStart w:id="371" w:name="_Toc19285625"/>
      <w:r>
        <w:t>7.8.1</w:t>
      </w:r>
      <w:r>
        <w:tab/>
        <w:t>Sending distortion</w:t>
      </w:r>
      <w:bookmarkEnd w:id="371"/>
      <w:ins w:id="372" w:author="Auteur">
        <w:r w:rsidR="00EE32A7">
          <w:t xml:space="preserve"> (excluding electrical interface UE)</w:t>
        </w:r>
      </w:ins>
    </w:p>
    <w:p w:rsidR="00B319B9" w:rsidRDefault="00B319B9" w:rsidP="00B319B9">
      <w:r>
        <w:t>The sending part shall meet the following distortion requirements:</w:t>
      </w:r>
    </w:p>
    <w:p w:rsidR="00B319B9" w:rsidRPr="000A3D57" w:rsidRDefault="00B319B9" w:rsidP="00B319B9">
      <w:pPr>
        <w:pStyle w:val="NO"/>
      </w:pPr>
      <w:r w:rsidRPr="000A3D57">
        <w:t>NOTE 1:</w:t>
      </w:r>
      <w:r w:rsidRPr="000A3D57">
        <w:tab/>
        <w:t>Digital signal processing other than the transcoder itself is included in this requirement (e.g.</w:t>
      </w:r>
      <w:r>
        <w:t>,</w:t>
      </w:r>
      <w:r w:rsidRPr="000A3D57">
        <w:t xml:space="preserve"> echo cancelling).</w:t>
      </w:r>
    </w:p>
    <w:p w:rsidR="00B319B9" w:rsidRPr="000A3D57" w:rsidRDefault="00B319B9" w:rsidP="00B319B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Recommendation G.223) shall be above the limits given in table </w:t>
      </w:r>
      <w:r>
        <w:t>31</w:t>
      </w:r>
      <w:r w:rsidRPr="000A3D57">
        <w:t>.</w:t>
      </w:r>
    </w:p>
    <w:p w:rsidR="00B319B9" w:rsidRPr="000A3D57" w:rsidRDefault="00B319B9" w:rsidP="00B319B9">
      <w:pPr>
        <w:pStyle w:val="NO"/>
      </w:pPr>
      <w:r w:rsidRPr="000A3D57">
        <w:t>NOTE 2: Frequencies from 315</w:t>
      </w:r>
      <w:r>
        <w:t> </w:t>
      </w:r>
      <w:r w:rsidRPr="000A3D57">
        <w:t>Hz to 816</w:t>
      </w:r>
      <w:r>
        <w:t> </w:t>
      </w:r>
      <w:r w:rsidRPr="000A3D57">
        <w:t>Hz do not apply to the hands-free UE case, but only to handset and headset UE.</w:t>
      </w:r>
    </w:p>
    <w:p w:rsidR="00B319B9" w:rsidRDefault="00B319B9" w:rsidP="00B319B9">
      <w:pPr>
        <w:pStyle w:val="TH"/>
      </w:pPr>
      <w:r>
        <w:t>Table 31: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319B9" w:rsidRPr="000A3D57" w:rsidTr="00B319B9">
        <w:trPr>
          <w:trHeight w:val="65"/>
          <w:tblHeader/>
          <w:jc w:val="center"/>
        </w:trPr>
        <w:tc>
          <w:tcPr>
            <w:tcW w:w="2597"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Sending level</w:t>
            </w:r>
          </w:p>
          <w:p w:rsidR="00B319B9" w:rsidRPr="000A3D57" w:rsidRDefault="00B319B9" w:rsidP="00B319B9">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Sending Ratio (dB)</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28</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vMerge w:val="restart"/>
            <w:tcBorders>
              <w:top w:val="single" w:sz="6" w:space="0" w:color="auto"/>
            </w:tcBorders>
            <w:vAlign w:val="center"/>
          </w:tcPr>
          <w:p w:rsidR="00B319B9" w:rsidRPr="000A3D57" w:rsidRDefault="00B319B9" w:rsidP="00B319B9">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30</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35</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35</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33</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30</w:t>
            </w:r>
          </w:p>
        </w:tc>
      </w:tr>
      <w:tr w:rsidR="00B319B9" w:rsidRPr="000A3D57" w:rsidTr="00B319B9">
        <w:trPr>
          <w:jc w:val="center"/>
        </w:trPr>
        <w:tc>
          <w:tcPr>
            <w:tcW w:w="2597" w:type="dxa"/>
            <w:vMerge/>
            <w:tcBorders>
              <w:bottom w:val="single" w:sz="6" w:space="0" w:color="auto"/>
            </w:tcBorders>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27</w:t>
            </w:r>
          </w:p>
        </w:tc>
      </w:tr>
    </w:tbl>
    <w:p w:rsidR="00B319B9" w:rsidRDefault="00B319B9" w:rsidP="00B319B9">
      <w:pPr>
        <w:pStyle w:val="FP"/>
      </w:pPr>
    </w:p>
    <w:p w:rsidR="00B319B9" w:rsidRDefault="00B319B9" w:rsidP="00B319B9">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p>
    <w:p w:rsidR="00B319B9" w:rsidRDefault="00B319B9" w:rsidP="00B319B9">
      <w:r>
        <w:t>Compliance of the sending distortion shall be checked by the test described in TS 26.132.</w:t>
      </w:r>
    </w:p>
    <w:p w:rsidR="00B319B9" w:rsidRPr="000A3D57" w:rsidRDefault="00B319B9" w:rsidP="00B319B9">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rsidR="00B319B9" w:rsidRDefault="00B319B9" w:rsidP="00B319B9">
      <w:pPr>
        <w:pStyle w:val="Titre3"/>
      </w:pPr>
      <w:bookmarkStart w:id="373" w:name="_Toc19285626"/>
      <w:r>
        <w:t>7.8.2</w:t>
      </w:r>
      <w:r>
        <w:tab/>
        <w:t>Receiving</w:t>
      </w:r>
      <w:bookmarkEnd w:id="373"/>
      <w:ins w:id="374" w:author="Auteur">
        <w:r w:rsidR="00EE32A7">
          <w:t xml:space="preserve"> (excluding electrical interface UE)</w:t>
        </w:r>
      </w:ins>
    </w:p>
    <w:p w:rsidR="00B319B9" w:rsidRDefault="00B319B9" w:rsidP="00B319B9">
      <w:r>
        <w:t>The receiving part between the SS audio input (input of the reference speech encoder of the SS) and the</w:t>
      </w:r>
      <w:r>
        <w:rPr>
          <w:color w:val="1F497D"/>
          <w:lang w:val="en-CA"/>
        </w:rPr>
        <w:t xml:space="preserve"> </w:t>
      </w:r>
      <w:r w:rsidRPr="008512CB">
        <w:rPr>
          <w:lang w:val="en-CA"/>
        </w:rPr>
        <w:t>applicable acoustic measurement point (DRP with diffuse-field correction for handset and headset modes; free field correction for hands-free modes)</w:t>
      </w:r>
      <w:r>
        <w:rPr>
          <w:color w:val="FF0000"/>
          <w:lang w:val="en-CA"/>
        </w:rPr>
        <w:t xml:space="preserve"> </w:t>
      </w:r>
      <w:r>
        <w:t>shall meet the requirements in this sub-clause at the nominal setting of the volume control (except where another volume setting is specified):</w:t>
      </w:r>
    </w:p>
    <w:p w:rsidR="00B319B9" w:rsidRDefault="00B319B9" w:rsidP="00B319B9">
      <w:r>
        <w:t>The ratio of signal</w:t>
      </w:r>
      <w:r>
        <w:noBreakHyphen/>
        <w:t>to</w:t>
      </w:r>
      <w:r>
        <w:noBreakHyphen/>
        <w:t>total distortion power measured with the proper noise weighting (see table 4 of ITU-T Recommendation G.223) shall be above the limits given in table 32 when the sound pressure at the</w:t>
      </w:r>
      <w:r>
        <w:rPr>
          <w:color w:val="1F497D"/>
          <w:lang w:val="en-CA"/>
        </w:rPr>
        <w:t xml:space="preserve"> </w:t>
      </w:r>
      <w:r w:rsidRPr="008512CB">
        <w:rPr>
          <w:lang w:val="en-CA"/>
        </w:rPr>
        <w:t>applicable acoustic measurement point</w:t>
      </w:r>
      <w:r>
        <w:t xml:space="preserve"> is &lt; 10 dBPa. For a sound pressure ≥ 10 dBPa at the </w:t>
      </w:r>
      <w:r w:rsidRPr="008512CB">
        <w:rPr>
          <w:lang w:val="en-CA"/>
        </w:rPr>
        <w:t>applicable acoustic measurement point</w:t>
      </w:r>
      <w:r>
        <w:t xml:space="preserve"> there is no distortion requirement.</w:t>
      </w:r>
    </w:p>
    <w:p w:rsidR="00B319B9" w:rsidRDefault="00B319B9" w:rsidP="00B319B9">
      <w:pPr>
        <w:pStyle w:val="NO"/>
      </w:pPr>
      <w:r>
        <w:lastRenderedPageBreak/>
        <w:t>NOTE 1: Frequencies from 315 Hz to 816 Hz do not apply to the hands-free UE case, only to handset and headset UE.</w:t>
      </w:r>
    </w:p>
    <w:p w:rsidR="00B319B9" w:rsidRDefault="00B319B9" w:rsidP="00B319B9">
      <w:pPr>
        <w:pStyle w:val="TH"/>
      </w:pPr>
      <w:r>
        <w:t>Table 32: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level</w:t>
            </w:r>
          </w:p>
          <w:p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rsidR="00B319B9" w:rsidRDefault="00B319B9" w:rsidP="00B319B9">
      <w:pPr>
        <w:pStyle w:val="FP"/>
      </w:pPr>
    </w:p>
    <w:p w:rsidR="00B319B9" w:rsidRDefault="00B319B9" w:rsidP="00B319B9">
      <w:r>
        <w:t xml:space="preserve">Limits for intermediate levels are found by drawing straight lines between the breaking points in the table on a linear (dB signal level) </w:t>
      </w:r>
      <w:r>
        <w:noBreakHyphen/>
        <w:t xml:space="preserve"> linear (dB ratio) scale.</w:t>
      </w:r>
    </w:p>
    <w:p w:rsidR="00B319B9" w:rsidRDefault="00B319B9" w:rsidP="00B319B9">
      <w:r>
        <w:t>Compliance of the receiving distortion shall be checked by the appropriate method in TS 26.132.</w:t>
      </w:r>
    </w:p>
    <w:p w:rsidR="00B319B9" w:rsidRDefault="00B319B9" w:rsidP="00B319B9">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rsidR="00EE32A7" w:rsidRDefault="00EE32A7" w:rsidP="00EE32A7">
      <w:pPr>
        <w:pStyle w:val="Titre3"/>
        <w:rPr>
          <w:ins w:id="375" w:author="Auteur"/>
        </w:rPr>
      </w:pPr>
      <w:ins w:id="376" w:author="Auteur">
        <w:r>
          <w:rPr>
            <w:color w:val="000000"/>
          </w:rPr>
          <w:t>7.8.3</w:t>
        </w:r>
        <w:r>
          <w:rPr>
            <w:color w:val="000000"/>
          </w:rPr>
          <w:tab/>
        </w:r>
        <w:r w:rsidRPr="000A3D57">
          <w:t xml:space="preserve">Sending </w:t>
        </w:r>
        <w:r>
          <w:t>d</w:t>
        </w:r>
        <w:r w:rsidRPr="000A3D57">
          <w:t>istortion</w:t>
        </w:r>
        <w:r>
          <w:t xml:space="preserve"> (electrical interface UE)</w:t>
        </w:r>
      </w:ins>
    </w:p>
    <w:p w:rsidR="00EE32A7" w:rsidRPr="00561536" w:rsidRDefault="00EE32A7" w:rsidP="00EE32A7">
      <w:pPr>
        <w:rPr>
          <w:ins w:id="377" w:author="Auteur"/>
          <w:color w:val="000000"/>
        </w:rPr>
      </w:pPr>
      <w:ins w:id="378" w:author="Auteur">
        <w:r>
          <w:rPr>
            <w:color w:val="000000"/>
          </w:rPr>
          <w:t>TBD</w:t>
        </w:r>
      </w:ins>
    </w:p>
    <w:p w:rsidR="00EE32A7" w:rsidRDefault="00EE32A7" w:rsidP="00EE32A7">
      <w:pPr>
        <w:pStyle w:val="Titre3"/>
        <w:rPr>
          <w:ins w:id="379" w:author="Auteur"/>
        </w:rPr>
      </w:pPr>
      <w:ins w:id="380" w:author="Auteur">
        <w:r>
          <w:rPr>
            <w:color w:val="000000"/>
          </w:rPr>
          <w:t>7.8.4</w:t>
        </w:r>
        <w:r>
          <w:rPr>
            <w:color w:val="000000"/>
          </w:rPr>
          <w:tab/>
        </w:r>
        <w:r>
          <w:t>Receiving</w:t>
        </w:r>
        <w:r w:rsidRPr="000A3D57">
          <w:t xml:space="preserve"> </w:t>
        </w:r>
        <w:r>
          <w:t>d</w:t>
        </w:r>
        <w:r w:rsidRPr="000A3D57">
          <w:t>istortion</w:t>
        </w:r>
        <w:r>
          <w:t xml:space="preserve"> (electrical interface UE)</w:t>
        </w:r>
      </w:ins>
    </w:p>
    <w:p w:rsidR="00EE32A7" w:rsidRPr="00561536" w:rsidRDefault="00EE32A7" w:rsidP="00EE32A7">
      <w:pPr>
        <w:rPr>
          <w:ins w:id="381" w:author="Auteur"/>
          <w:color w:val="000000"/>
        </w:rPr>
      </w:pPr>
      <w:ins w:id="382" w:author="Auteur">
        <w:r>
          <w:rPr>
            <w:color w:val="000000"/>
          </w:rPr>
          <w:t>TBD</w:t>
        </w:r>
      </w:ins>
    </w:p>
    <w:p w:rsidR="00B319B9" w:rsidRDefault="00B319B9" w:rsidP="00B319B9">
      <w:pPr>
        <w:pStyle w:val="FP"/>
      </w:pPr>
    </w:p>
    <w:p w:rsidR="00B8265D" w:rsidRDefault="00B8265D" w:rsidP="00B8265D">
      <w:pPr>
        <w:rPr>
          <w:noProof/>
        </w:rPr>
      </w:pPr>
    </w:p>
    <w:p w:rsidR="00B8265D" w:rsidRDefault="00B8265D" w:rsidP="00B8265D">
      <w:pPr>
        <w:pStyle w:val="CRheader"/>
      </w:pPr>
    </w:p>
    <w:p w:rsidR="00B319B9" w:rsidRPr="007D2BE9" w:rsidRDefault="00B319B9" w:rsidP="00B319B9">
      <w:pPr>
        <w:pStyle w:val="FP"/>
      </w:pPr>
    </w:p>
    <w:p w:rsidR="00B319B9" w:rsidRDefault="00B319B9" w:rsidP="00B319B9">
      <w:pPr>
        <w:pStyle w:val="Titre2"/>
      </w:pPr>
      <w:bookmarkStart w:id="383" w:name="_Toc19285628"/>
      <w:r>
        <w:t>7.10</w:t>
      </w:r>
      <w:r>
        <w:tab/>
        <w:t>Sending performance in the presence of ambient noise</w:t>
      </w:r>
      <w:bookmarkEnd w:id="383"/>
    </w:p>
    <w:p w:rsidR="00B319B9" w:rsidRDefault="00B319B9" w:rsidP="00B319B9">
      <w:pPr>
        <w:pStyle w:val="Titre3"/>
      </w:pPr>
      <w:bookmarkStart w:id="384" w:name="_Toc19285629"/>
      <w:r>
        <w:t>7.10.1</w:t>
      </w:r>
      <w:r>
        <w:tab/>
        <w:t>General</w:t>
      </w:r>
      <w:bookmarkEnd w:id="384"/>
    </w:p>
    <w:p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r>
        <w:t>.</w:t>
      </w:r>
    </w:p>
    <w:p w:rsidR="00B319B9" w:rsidRDefault="00B319B9" w:rsidP="00B319B9">
      <w:pPr>
        <w:pStyle w:val="Titre3"/>
      </w:pPr>
      <w:bookmarkStart w:id="385" w:name="_Toc19285630"/>
      <w:r>
        <w:t>7.10.2</w:t>
      </w:r>
      <w:r>
        <w:tab/>
        <w:t>Connections with handset UE</w:t>
      </w:r>
      <w:bookmarkEnd w:id="385"/>
    </w:p>
    <w:p w:rsidR="00B319B9" w:rsidRDefault="00B319B9" w:rsidP="00B319B9">
      <w:pPr>
        <w:ind w:right="-567"/>
        <w:jc w:val="both"/>
        <w:rPr>
          <w:color w:val="000000"/>
        </w:rPr>
      </w:pPr>
      <w:r>
        <w:rPr>
          <w:color w:val="000000"/>
        </w:rPr>
        <w:t>The UE shall comply with the following requirements:</w:t>
      </w:r>
    </w:p>
    <w:p w:rsidR="00B319B9" w:rsidRDefault="00B319B9" w:rsidP="00B319B9">
      <w:pPr>
        <w:spacing w:after="0"/>
        <w:ind w:left="284" w:right="-567"/>
        <w:jc w:val="both"/>
        <w:rPr>
          <w:color w:val="000000"/>
        </w:rPr>
      </w:pPr>
      <w:r>
        <w:rPr>
          <w:color w:val="000000"/>
        </w:rPr>
        <w:t>S-MOS-LQO</w:t>
      </w:r>
      <w:r w:rsidRPr="00513FCC">
        <w:rPr>
          <w:color w:val="000000"/>
          <w:vertAlign w:val="subscript"/>
        </w:rPr>
        <w:t>fb</w:t>
      </w:r>
    </w:p>
    <w:p w:rsidR="00B319B9" w:rsidRDefault="00B319B9" w:rsidP="00B319B9">
      <w:pPr>
        <w:pStyle w:val="B1"/>
      </w:pPr>
      <w:r>
        <w:t>-</w:t>
      </w:r>
      <w:r>
        <w:tab/>
        <w:t>The average of S-MOS-LQO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B84C8C">
        <w:pict>
          <v:shape id="_x0000_i1064" type="#_x0000_t75" style="width:84pt;height:12pt" equationxml="&lt;">
            <v:imagedata r:id="rId23" o:title="" chromakey="white"/>
          </v:shape>
        </w:pict>
      </w:r>
      <w:r>
        <w:instrText xml:space="preserve"> </w:instrText>
      </w:r>
      <w:r>
        <w:fldChar w:fldCharType="separate"/>
      </w:r>
      <w:r w:rsidR="00B84C8C">
        <w:pict>
          <v:shape id="_x0000_i1065" type="#_x0000_t75" style="width:84pt;height:12pt" equationxml="&lt;">
            <v:imagedata r:id="rId23" o:title="" chromakey="white"/>
          </v:shape>
        </w:pict>
      </w:r>
      <w:r>
        <w:fldChar w:fldCharType="end"/>
      </w:r>
      <w:r>
        <w:instrText xml:space="preserve"> </w:instrText>
      </w:r>
      <w:r>
        <w:fldChar w:fldCharType="end"/>
      </w:r>
      <w:r>
        <w:t xml:space="preserve"> ≥ 3.7</w:t>
      </w:r>
    </w:p>
    <w:p w:rsidR="00B319B9" w:rsidRDefault="00B319B9" w:rsidP="00B319B9">
      <w:pPr>
        <w:pStyle w:val="B1"/>
      </w:pPr>
      <w:r>
        <w:t>-</w:t>
      </w:r>
      <w:r>
        <w:tab/>
        <w:t>As a performance objective, the average of the S-MOS-LQO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B84C8C">
        <w:pict>
          <v:shape id="_x0000_i1066" type="#_x0000_t75" style="width:84pt;height:12pt" equationxml="&lt;">
            <v:imagedata r:id="rId23" o:title="" chromakey="white"/>
          </v:shape>
        </w:pict>
      </w:r>
      <w:r>
        <w:instrText xml:space="preserve"> </w:instrText>
      </w:r>
      <w:r>
        <w:fldChar w:fldCharType="separate"/>
      </w:r>
      <w:r w:rsidR="00B84C8C">
        <w:pict>
          <v:shape id="_x0000_i1067" type="#_x0000_t75" style="width:84pt;height:12pt" equationxml="&lt;">
            <v:imagedata r:id="rId23" o:title="" chromakey="white"/>
          </v:shape>
        </w:pict>
      </w:r>
      <w:r>
        <w:fldChar w:fldCharType="end"/>
      </w:r>
      <w:r>
        <w:instrText xml:space="preserve"> </w:instrText>
      </w:r>
      <w:r>
        <w:fldChar w:fldCharType="end"/>
      </w:r>
      <w:r>
        <w:t xml:space="preserve"> ≥ 3.9</w:t>
      </w:r>
    </w:p>
    <w:p w:rsidR="00B319B9" w:rsidRDefault="00B319B9" w:rsidP="00B319B9">
      <w:pPr>
        <w:spacing w:after="0"/>
        <w:ind w:left="284" w:right="-567"/>
        <w:jc w:val="both"/>
        <w:rPr>
          <w:color w:val="000000"/>
        </w:rPr>
      </w:pPr>
      <w:r>
        <w:rPr>
          <w:color w:val="000000"/>
        </w:rPr>
        <w:t>N-MOS-LQO</w:t>
      </w:r>
      <w:r w:rsidRPr="00513FCC">
        <w:rPr>
          <w:color w:val="000000"/>
          <w:vertAlign w:val="subscript"/>
        </w:rPr>
        <w:t>fb</w:t>
      </w:r>
    </w:p>
    <w:p w:rsidR="00B319B9" w:rsidRDefault="00B319B9" w:rsidP="00B319B9">
      <w:pPr>
        <w:pStyle w:val="B1"/>
      </w:pPr>
      <w:r>
        <w:lastRenderedPageBreak/>
        <w:t>-</w:t>
      </w:r>
      <w:r>
        <w:tab/>
        <w:t>The average of the N-MOS-LQO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B84C8C">
        <w:pict>
          <v:shape id="_x0000_i1068" type="#_x0000_t75" style="width:84pt;height:12pt" equationxml="&lt;">
            <v:imagedata r:id="rId23" o:title="" chromakey="white"/>
          </v:shape>
        </w:pict>
      </w:r>
      <w:r>
        <w:instrText xml:space="preserve"> </w:instrText>
      </w:r>
      <w:r>
        <w:fldChar w:fldCharType="separate"/>
      </w:r>
      <w:r w:rsidR="00B84C8C">
        <w:pict>
          <v:shape id="_x0000_i1069" type="#_x0000_t75" style="width:84pt;height:12pt" equationxml="&lt;">
            <v:imagedata r:id="rId23" o:title="" chromakey="white"/>
          </v:shape>
        </w:pict>
      </w:r>
      <w:r>
        <w:fldChar w:fldCharType="end"/>
      </w:r>
      <w:r>
        <w:instrText xml:space="preserve"> </w:instrText>
      </w:r>
      <w:r>
        <w:fldChar w:fldCharType="end"/>
      </w:r>
      <w:r>
        <w:t xml:space="preserve"> ≥ 2.7</w:t>
      </w:r>
    </w:p>
    <w:p w:rsidR="00B319B9" w:rsidRDefault="00B319B9" w:rsidP="00B319B9">
      <w:pPr>
        <w:pStyle w:val="B1"/>
      </w:pPr>
      <w:r>
        <w:t>-</w:t>
      </w:r>
      <w:r>
        <w:tab/>
        <w:t>As a performance objective, 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B84C8C">
        <w:pict>
          <v:shape id="_x0000_i1070" type="#_x0000_t75" style="width:84pt;height:12pt" equationxml="&lt;">
            <v:imagedata r:id="rId23" o:title="" chromakey="white"/>
          </v:shape>
        </w:pict>
      </w:r>
      <w:r>
        <w:instrText xml:space="preserve"> </w:instrText>
      </w:r>
      <w:r>
        <w:fldChar w:fldCharType="separate"/>
      </w:r>
      <w:r w:rsidR="00B84C8C">
        <w:pict>
          <v:shape id="_x0000_i1071" type="#_x0000_t75" style="width:84pt;height:12pt" equationxml="&lt;">
            <v:imagedata r:id="rId23" o:title="" chromakey="white"/>
          </v:shape>
        </w:pict>
      </w:r>
      <w:r>
        <w:fldChar w:fldCharType="end"/>
      </w:r>
      <w:r>
        <w:instrText xml:space="preserve"> </w:instrText>
      </w:r>
      <w:r>
        <w:fldChar w:fldCharType="end"/>
      </w:r>
      <w:r>
        <w:t xml:space="preserve"> ≥ 3.3</w:t>
      </w:r>
    </w:p>
    <w:p w:rsidR="00B319B9" w:rsidRDefault="00B319B9" w:rsidP="00B319B9">
      <w:pPr>
        <w:spacing w:after="0"/>
        <w:ind w:left="284" w:right="-567"/>
        <w:jc w:val="both"/>
        <w:rPr>
          <w:color w:val="000000"/>
        </w:rPr>
      </w:pPr>
      <w:r>
        <w:rPr>
          <w:color w:val="000000"/>
        </w:rPr>
        <w:t>G-MOS-LQO</w:t>
      </w:r>
      <w:r w:rsidRPr="00513FCC">
        <w:rPr>
          <w:color w:val="000000"/>
          <w:vertAlign w:val="subscript"/>
        </w:rPr>
        <w:t>fb</w:t>
      </w:r>
    </w:p>
    <w:p w:rsidR="00B319B9" w:rsidRDefault="00B319B9" w:rsidP="00B319B9">
      <w:pPr>
        <w:pStyle w:val="B1"/>
      </w:pPr>
      <w:r>
        <w:t>-</w:t>
      </w:r>
      <w:r>
        <w:tab/>
        <w:t>No requirement.</w:t>
      </w:r>
    </w:p>
    <w:p w:rsidR="00B319B9" w:rsidRDefault="00B319B9" w:rsidP="00B319B9">
      <w:r>
        <w:t>Compliance shall be checked by the relevant tests described in 3GPP TS 26.132.</w:t>
      </w:r>
    </w:p>
    <w:p w:rsidR="00B319B9" w:rsidRDefault="00B319B9" w:rsidP="00B319B9">
      <w:pPr>
        <w:pStyle w:val="Titre3"/>
      </w:pPr>
      <w:bookmarkStart w:id="386" w:name="_Toc19285631"/>
      <w:r>
        <w:t>7.10.3</w:t>
      </w:r>
      <w:r>
        <w:tab/>
        <w:t>Connections with Handheld hands-free UE</w:t>
      </w:r>
      <w:bookmarkEnd w:id="386"/>
    </w:p>
    <w:p w:rsidR="00B319B9" w:rsidRDefault="00B319B9" w:rsidP="00B319B9">
      <w:pPr>
        <w:ind w:right="-567"/>
        <w:jc w:val="both"/>
        <w:rPr>
          <w:color w:val="000000"/>
        </w:rPr>
      </w:pPr>
      <w:r>
        <w:rPr>
          <w:color w:val="000000"/>
        </w:rPr>
        <w:t>It is recommended that the UE meets the following performance objectives:</w:t>
      </w:r>
    </w:p>
    <w:p w:rsidR="00B319B9" w:rsidRDefault="00B319B9" w:rsidP="00B319B9">
      <w:pPr>
        <w:spacing w:after="0"/>
        <w:ind w:left="284" w:right="-567"/>
        <w:jc w:val="both"/>
        <w:rPr>
          <w:color w:val="000000"/>
        </w:rPr>
      </w:pPr>
      <w:r>
        <w:rPr>
          <w:color w:val="000000"/>
        </w:rPr>
        <w:t>S-MOS-LQO</w:t>
      </w:r>
      <w:r w:rsidRPr="00513FCC">
        <w:rPr>
          <w:color w:val="000000"/>
          <w:vertAlign w:val="subscript"/>
        </w:rPr>
        <w:t>fb</w:t>
      </w:r>
    </w:p>
    <w:p w:rsidR="00B319B9" w:rsidRDefault="00B319B9" w:rsidP="00B319B9">
      <w:pPr>
        <w:pStyle w:val="B1"/>
      </w:pPr>
      <w:r>
        <w:t>-</w:t>
      </w:r>
      <w:r>
        <w:tab/>
        <w:t>The average of S-MOS-LQO</w:t>
      </w:r>
      <w:r w:rsidRPr="00513FCC">
        <w:rPr>
          <w:vertAlign w:val="subscript"/>
        </w:rPr>
        <w:t>fb</w:t>
      </w:r>
      <w:r>
        <w:t xml:space="preserve"> scores across all five test conditions should be</w:t>
      </w:r>
      <w:r>
        <w:fldChar w:fldCharType="begin"/>
      </w:r>
      <w:r>
        <w:instrText xml:space="preserve"> QUOTE </w:instrText>
      </w:r>
      <w:r>
        <w:fldChar w:fldCharType="begin"/>
      </w:r>
      <w:r>
        <w:instrText xml:space="preserve"> QUOTE </w:instrText>
      </w:r>
      <w:r w:rsidR="00B84C8C">
        <w:pict>
          <v:shape id="_x0000_i1072" type="#_x0000_t75" style="width:84pt;height:12pt" equationxml="&lt;">
            <v:imagedata r:id="rId23" o:title="" chromakey="white"/>
          </v:shape>
        </w:pict>
      </w:r>
      <w:r>
        <w:instrText xml:space="preserve"> </w:instrText>
      </w:r>
      <w:r>
        <w:fldChar w:fldCharType="separate"/>
      </w:r>
      <w:r w:rsidR="00B84C8C">
        <w:pict>
          <v:shape id="_x0000_i1073" type="#_x0000_t75" style="width:84pt;height:12pt" equationxml="&lt;">
            <v:imagedata r:id="rId23" o:title="" chromakey="white"/>
          </v:shape>
        </w:pict>
      </w:r>
      <w:r>
        <w:fldChar w:fldCharType="end"/>
      </w:r>
      <w:r>
        <w:instrText xml:space="preserve"> </w:instrText>
      </w:r>
      <w:r>
        <w:fldChar w:fldCharType="end"/>
      </w:r>
      <w:r>
        <w:t xml:space="preserve"> ≥ 3.4</w:t>
      </w:r>
    </w:p>
    <w:p w:rsidR="00B319B9" w:rsidRDefault="00B319B9" w:rsidP="00B319B9">
      <w:pPr>
        <w:spacing w:after="0"/>
        <w:ind w:right="-567" w:firstLine="284"/>
        <w:jc w:val="both"/>
        <w:rPr>
          <w:color w:val="000000"/>
        </w:rPr>
      </w:pPr>
      <w:r>
        <w:rPr>
          <w:color w:val="000000"/>
        </w:rPr>
        <w:t>N-MOS-LQO</w:t>
      </w:r>
      <w:r w:rsidRPr="00513FCC">
        <w:rPr>
          <w:color w:val="000000"/>
          <w:vertAlign w:val="subscript"/>
        </w:rPr>
        <w:t>fb</w:t>
      </w:r>
    </w:p>
    <w:p w:rsidR="00B319B9" w:rsidRDefault="00B319B9" w:rsidP="00B319B9">
      <w:pPr>
        <w:pStyle w:val="B1"/>
      </w:pPr>
      <w:r>
        <w:t>-</w:t>
      </w:r>
      <w:r>
        <w:tab/>
        <w:t>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B84C8C">
        <w:pict>
          <v:shape id="_x0000_i1074" type="#_x0000_t75" style="width:84pt;height:12pt" equationxml="&lt;">
            <v:imagedata r:id="rId23" o:title="" chromakey="white"/>
          </v:shape>
        </w:pict>
      </w:r>
      <w:r>
        <w:instrText xml:space="preserve"> </w:instrText>
      </w:r>
      <w:r>
        <w:fldChar w:fldCharType="separate"/>
      </w:r>
      <w:r w:rsidR="00B84C8C">
        <w:pict>
          <v:shape id="_x0000_i1075" type="#_x0000_t75" style="width:84pt;height:12pt" equationxml="&lt;">
            <v:imagedata r:id="rId23" o:title="" chromakey="white"/>
          </v:shape>
        </w:pict>
      </w:r>
      <w:r>
        <w:fldChar w:fldCharType="end"/>
      </w:r>
      <w:r>
        <w:instrText xml:space="preserve"> </w:instrText>
      </w:r>
      <w:r>
        <w:fldChar w:fldCharType="end"/>
      </w:r>
      <w:r>
        <w:t xml:space="preserve"> ≥ 2.3</w:t>
      </w:r>
    </w:p>
    <w:p w:rsidR="00B319B9" w:rsidRDefault="00B319B9" w:rsidP="00B319B9">
      <w:pPr>
        <w:spacing w:after="0"/>
        <w:ind w:left="284" w:right="-567"/>
        <w:jc w:val="both"/>
        <w:rPr>
          <w:color w:val="000000"/>
        </w:rPr>
      </w:pPr>
      <w:r>
        <w:rPr>
          <w:color w:val="000000"/>
        </w:rPr>
        <w:t>G-MOS-LQO</w:t>
      </w:r>
      <w:r w:rsidRPr="00513FCC">
        <w:rPr>
          <w:color w:val="000000"/>
          <w:vertAlign w:val="subscript"/>
        </w:rPr>
        <w:t>fb</w:t>
      </w:r>
    </w:p>
    <w:p w:rsidR="00B319B9" w:rsidRDefault="00B319B9" w:rsidP="00B319B9">
      <w:pPr>
        <w:pStyle w:val="B1"/>
      </w:pPr>
      <w:r>
        <w:t>-</w:t>
      </w:r>
      <w:r>
        <w:tab/>
        <w:t>No performance objective.</w:t>
      </w:r>
    </w:p>
    <w:p w:rsidR="00B319B9" w:rsidRDefault="00B319B9" w:rsidP="00B319B9">
      <w:pPr>
        <w:rPr>
          <w:ins w:id="387" w:author="Auteur"/>
          <w:color w:val="000000"/>
        </w:rPr>
      </w:pPr>
      <w:r w:rsidRPr="00A52618">
        <w:rPr>
          <w:color w:val="000000"/>
        </w:rPr>
        <w:t>Compliance shall be checked by the relevant tests described in 3GPP TS 26.132.</w:t>
      </w:r>
    </w:p>
    <w:p w:rsidR="00EE32A7" w:rsidRDefault="00EE32A7" w:rsidP="00EE32A7">
      <w:pPr>
        <w:pStyle w:val="Titre3"/>
        <w:rPr>
          <w:ins w:id="388" w:author="Auteur"/>
        </w:rPr>
      </w:pPr>
      <w:ins w:id="389" w:author="Auteur">
        <w:r>
          <w:t>7.10.4</w:t>
        </w:r>
        <w:r>
          <w:tab/>
          <w:t>Connections with electrical interface UE</w:t>
        </w:r>
      </w:ins>
    </w:p>
    <w:p w:rsidR="00EE32A7" w:rsidRPr="003627A5" w:rsidDel="00EE32A7" w:rsidRDefault="00EE32A7" w:rsidP="00B319B9">
      <w:pPr>
        <w:rPr>
          <w:del w:id="390" w:author="Auteur"/>
          <w:color w:val="000000"/>
          <w:rPrChange w:id="391" w:author="Auteur">
            <w:rPr>
              <w:del w:id="392" w:author="Auteur"/>
            </w:rPr>
          </w:rPrChange>
        </w:rPr>
      </w:pPr>
      <w:ins w:id="393" w:author="Auteur">
        <w:r>
          <w:rPr>
            <w:color w:val="000000"/>
          </w:rPr>
          <w:t>TBD</w:t>
        </w:r>
      </w:ins>
    </w:p>
    <w:p w:rsidR="00B8265D" w:rsidRDefault="00B8265D" w:rsidP="00B319B9">
      <w:pPr>
        <w:pStyle w:val="Titre2"/>
      </w:pPr>
      <w:bookmarkStart w:id="394" w:name="_Toc19285632"/>
    </w:p>
    <w:p w:rsidR="00B8265D" w:rsidRDefault="00B8265D" w:rsidP="00B8265D">
      <w:pPr>
        <w:rPr>
          <w:noProof/>
        </w:rPr>
      </w:pPr>
    </w:p>
    <w:p w:rsidR="00B8265D" w:rsidRDefault="00B8265D" w:rsidP="00B8265D">
      <w:pPr>
        <w:pStyle w:val="CRheader"/>
      </w:pPr>
    </w:p>
    <w:p w:rsidR="00B8265D" w:rsidRDefault="00B8265D" w:rsidP="00B319B9">
      <w:pPr>
        <w:pStyle w:val="Titre2"/>
      </w:pPr>
    </w:p>
    <w:p w:rsidR="00B319B9" w:rsidRDefault="00B319B9" w:rsidP="00B319B9">
      <w:pPr>
        <w:pStyle w:val="Titre2"/>
      </w:pPr>
      <w:r>
        <w:t>7.11</w:t>
      </w:r>
      <w:r>
        <w:tab/>
        <w:t>Delay</w:t>
      </w:r>
      <w:bookmarkEnd w:id="394"/>
    </w:p>
    <w:p w:rsidR="00B319B9" w:rsidRDefault="00B319B9" w:rsidP="00B319B9">
      <w:pPr>
        <w:pStyle w:val="Titre3"/>
      </w:pPr>
      <w:bookmarkStart w:id="395" w:name="_Toc19285633"/>
      <w:r>
        <w:t>7.11.0</w:t>
      </w:r>
      <w:r>
        <w:tab/>
        <w:t xml:space="preserve">UE delay </w:t>
      </w:r>
      <w:r w:rsidRPr="002864AB">
        <w:rPr>
          <w:color w:val="000000"/>
        </w:rPr>
        <w:t>definition</w:t>
      </w:r>
      <w:bookmarkEnd w:id="395"/>
    </w:p>
    <w:p w:rsidR="00B319B9" w:rsidRPr="003647FF" w:rsidRDefault="00B319B9" w:rsidP="00B319B9">
      <w:r w:rsidRPr="00FB7894">
        <w:t xml:space="preserve">For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as</w:t>
      </w:r>
      <w:r w:rsidRPr="003647FF">
        <w:t>:</w:t>
      </w:r>
    </w:p>
    <w:p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rsidR="00B319B9" w:rsidRDefault="00B319B9" w:rsidP="00B319B9">
      <w:pPr>
        <w:pStyle w:val="FP"/>
      </w:pPr>
    </w:p>
    <w:p w:rsidR="00B319B9" w:rsidRDefault="00B319B9" w:rsidP="00B319B9">
      <w:pPr>
        <w:pStyle w:val="Titre3"/>
      </w:pPr>
      <w:bookmarkStart w:id="396" w:name="_Toc19285634"/>
      <w:r>
        <w:t>7.11.1</w:t>
      </w:r>
      <w:r>
        <w:tab/>
        <w:t>Handset UE</w:t>
      </w:r>
      <w:bookmarkEnd w:id="396"/>
    </w:p>
    <w:p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 xml:space="preserve">the sum of the UE delays in sending and receiving </w:t>
      </w:r>
      <w:r w:rsidRPr="00FB7894">
        <w:lastRenderedPageBreak/>
        <w:t>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32a1, while meeting the speech quality targets defined.</w:t>
      </w:r>
    </w:p>
    <w:p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32a1, and 80ms for test condition 2 and 3 of Table 32a1. This budget is also applied in Table 32b1 (when testing in EVS 13.2 kbit/s channel-aware mode).</w:t>
      </w:r>
    </w:p>
    <w:p w:rsidR="00B319B9" w:rsidRPr="00FB7894" w:rsidRDefault="00B319B9" w:rsidP="00B319B9">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p>
    <w:p w:rsidR="00B319B9" w:rsidRPr="00AA76FD" w:rsidRDefault="00B319B9" w:rsidP="00B319B9">
      <w:pPr>
        <w:pStyle w:val="FP"/>
        <w:rPr>
          <w:rFonts w:eastAsia="MS Mincho"/>
          <w:lang w:val="en-US" w:eastAsia="ja-JP" w:bidi="he-IL"/>
        </w:rPr>
      </w:pPr>
    </w:p>
    <w:p w:rsidR="00B319B9" w:rsidRDefault="00B319B9" w:rsidP="00B319B9">
      <w:pPr>
        <w:pStyle w:val="TH"/>
      </w:pPr>
      <w:r w:rsidRPr="007D4636">
        <w:t>Table 32a1</w:t>
      </w:r>
      <w:r w:rsidRPr="008E254C">
        <w:t>: UE delay</w:t>
      </w:r>
      <w:r>
        <w:t xml:space="preserve"> and speech quality requirements for LTE, NR </w:t>
      </w:r>
      <w:r>
        <w:rPr>
          <w:color w:val="000000"/>
        </w:rPr>
        <w:t xml:space="preserve">and WLAN </w:t>
      </w:r>
      <w:r>
        <w:t>access</w:t>
      </w:r>
    </w:p>
    <w:tbl>
      <w:tblPr>
        <w:tblW w:w="9703" w:type="dxa"/>
        <w:tblInd w:w="-64" w:type="dxa"/>
        <w:tblCellMar>
          <w:left w:w="0" w:type="dxa"/>
          <w:right w:w="0" w:type="dxa"/>
        </w:tblCellMar>
        <w:tblLook w:val="04A0" w:firstRow="1" w:lastRow="0" w:firstColumn="1" w:lastColumn="0" w:noHBand="0" w:noVBand="1"/>
      </w:tblPr>
      <w:tblGrid>
        <w:gridCol w:w="1082"/>
        <w:gridCol w:w="3330"/>
        <w:gridCol w:w="1800"/>
        <w:gridCol w:w="1620"/>
        <w:gridCol w:w="1871"/>
      </w:tblGrid>
      <w:tr w:rsidR="00B319B9"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00"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620"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871"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0</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Error and jitter free condition</w:t>
            </w:r>
          </w:p>
        </w:tc>
        <w:tc>
          <w:tcPr>
            <w:tcW w:w="1800" w:type="dxa"/>
            <w:tcBorders>
              <w:top w:val="single" w:sz="4" w:space="0" w:color="auto"/>
              <w:left w:val="single" w:sz="4" w:space="0" w:color="auto"/>
              <w:bottom w:val="single" w:sz="4" w:space="0" w:color="auto"/>
              <w:right w:val="single" w:sz="4" w:space="0" w:color="auto"/>
            </w:tcBorders>
          </w:tcPr>
          <w:p w:rsidR="00B319B9" w:rsidRPr="00377991" w:rsidRDefault="00B319B9" w:rsidP="00B319B9">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 xml:space="preserve">No requirement, reference score </w:t>
            </w:r>
            <w:r w:rsidRPr="00377991">
              <w:rPr>
                <w:rFonts w:cs="Arial"/>
                <w:color w:val="000000"/>
              </w:rPr>
              <w:br/>
            </w:r>
            <w:r w:rsidRPr="00377991">
              <w:rPr>
                <w:rFonts w:cs="Arial"/>
              </w:rPr>
              <w:t>MOS-LQO</w:t>
            </w:r>
            <w:r w:rsidRPr="00377991">
              <w:rPr>
                <w:rFonts w:cs="Arial"/>
                <w:vertAlign w:val="subscript"/>
              </w:rPr>
              <w:t>REF</w:t>
            </w:r>
          </w:p>
        </w:tc>
      </w:tr>
      <w:tr w:rsidR="00B319B9" w:rsidRPr="00924EE3"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1</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dly_profile_20msDRX_10pct_BLER_e2e</w:t>
            </w:r>
          </w:p>
        </w:tc>
        <w:tc>
          <w:tcPr>
            <w:tcW w:w="1800" w:type="dxa"/>
            <w:tcBorders>
              <w:top w:val="single" w:sz="4" w:space="0" w:color="auto"/>
              <w:left w:val="single" w:sz="4" w:space="0" w:color="auto"/>
              <w:bottom w:val="single" w:sz="4" w:space="0" w:color="auto"/>
              <w:right w:val="single" w:sz="4" w:space="0" w:color="auto"/>
            </w:tcBorders>
          </w:tcPr>
          <w:p w:rsidR="00B319B9" w:rsidRPr="00377991" w:rsidRDefault="00B319B9" w:rsidP="00B319B9">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lang w:val="en-US"/>
              </w:rPr>
            </w:pPr>
            <w:r w:rsidRPr="00377991">
              <w:rPr>
                <w:rFonts w:cs="Arial"/>
              </w:rPr>
              <w:t>MOS-LQO</w:t>
            </w:r>
            <w:r w:rsidRPr="00377991">
              <w:rPr>
                <w:rFonts w:cs="Arial"/>
                <w:vertAlign w:val="subscript"/>
              </w:rPr>
              <w:t>TEST</w:t>
            </w:r>
            <w:r w:rsidRPr="00377991">
              <w:rPr>
                <w:rFonts w:cs="Arial"/>
                <w:lang w:val="en-US"/>
              </w:rPr>
              <w:t xml:space="preserve"> ≥</w:t>
            </w:r>
            <w:r w:rsidRPr="00377991">
              <w:rPr>
                <w:rFonts w:cs="Arial"/>
                <w:color w:val="000000"/>
                <w:lang w:val="en-US"/>
              </w:rPr>
              <w:t xml:space="preserve"> </w:t>
            </w:r>
            <w:r w:rsidRPr="00377991">
              <w:rPr>
                <w:rFonts w:cs="Arial"/>
                <w:color w:val="000000"/>
                <w:lang w:val="en-US"/>
              </w:rPr>
              <w:br/>
            </w:r>
            <w:r w:rsidRPr="00377991">
              <w:rPr>
                <w:rFonts w:cs="Arial"/>
                <w:lang w:val="en-US"/>
              </w:rPr>
              <w:t>MOS-LQO</w:t>
            </w:r>
            <w:r w:rsidRPr="00377991">
              <w:rPr>
                <w:rFonts w:cs="Arial"/>
                <w:vertAlign w:val="subscript"/>
                <w:lang w:val="en-US"/>
              </w:rPr>
              <w:t>REF</w:t>
            </w:r>
            <w:r w:rsidRPr="00377991">
              <w:rPr>
                <w:rFonts w:cs="Arial"/>
                <w:color w:val="000000"/>
                <w:lang w:val="en-US"/>
              </w:rPr>
              <w:t xml:space="preserve"> - </w:t>
            </w:r>
            <w:r>
              <w:rPr>
                <w:rFonts w:cs="Arial"/>
                <w:color w:val="000000"/>
                <w:lang w:val="en-US"/>
              </w:rPr>
              <w:t>0.4</w:t>
            </w:r>
          </w:p>
        </w:tc>
      </w:tr>
      <w:tr w:rsidR="00B319B9" w:rsidRPr="00924EE3"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2</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5D7C04" w:rsidRDefault="00B319B9" w:rsidP="00B319B9">
            <w:pPr>
              <w:pStyle w:val="TAC"/>
              <w:rPr>
                <w:rFonts w:cs="Arial"/>
                <w:color w:val="000000"/>
              </w:rPr>
            </w:pPr>
            <w:r w:rsidRPr="005D7C04">
              <w:rPr>
                <w:rFonts w:cs="Arial"/>
                <w:lang w:val="en-US"/>
              </w:rPr>
              <w:t>dly_profile_40msDRX_10pct_BLER_e2e</w:t>
            </w:r>
          </w:p>
        </w:tc>
        <w:tc>
          <w:tcPr>
            <w:tcW w:w="1800" w:type="dxa"/>
            <w:tcBorders>
              <w:top w:val="single" w:sz="4" w:space="0" w:color="auto"/>
              <w:left w:val="single" w:sz="4" w:space="0" w:color="auto"/>
              <w:bottom w:val="single" w:sz="4" w:space="0" w:color="auto"/>
              <w:right w:val="single" w:sz="4" w:space="0" w:color="auto"/>
            </w:tcBorders>
          </w:tcPr>
          <w:p w:rsidR="00B319B9" w:rsidRPr="00377991" w:rsidRDefault="00B319B9" w:rsidP="00B319B9">
            <w:pPr>
              <w:pStyle w:val="TAC"/>
              <w:rPr>
                <w:rFonts w:eastAsia="MS Mincho" w:cs="Arial"/>
                <w:color w:val="000000"/>
                <w:lang w:val="en-US" w:eastAsia="ja-JP" w:bidi="he-IL"/>
              </w:rPr>
            </w:pPr>
            <w:r w:rsidRPr="005D7C04">
              <w:rPr>
                <w:rFonts w:eastAsia="MS Mincho" w:cs="Arial"/>
                <w:color w:val="000000"/>
                <w:lang w:val="en-US" w:eastAsia="ja-JP" w:bidi="he-IL"/>
              </w:rPr>
              <w:t>T</w:t>
            </w:r>
            <w:r w:rsidRPr="005D7C04">
              <w:rPr>
                <w:rFonts w:eastAsia="MS Mincho" w:cs="Arial"/>
                <w:color w:val="000000"/>
                <w:vertAlign w:val="subscript"/>
                <w:lang w:val="en-US" w:eastAsia="ja-JP" w:bidi="he-IL"/>
              </w:rPr>
              <w:t>S</w:t>
            </w:r>
            <w:r w:rsidRPr="005D7C04">
              <w:rPr>
                <w:rFonts w:eastAsia="MS Mincho" w:cs="Arial"/>
                <w:color w:val="000000"/>
                <w:lang w:val="en-US" w:eastAsia="ja-JP" w:bidi="he-IL"/>
              </w:rPr>
              <w:t xml:space="preserve"> + T</w:t>
            </w:r>
            <w:r w:rsidRPr="005D7C04">
              <w:rPr>
                <w:rFonts w:eastAsia="MS Mincho" w:cs="Arial"/>
                <w:color w:val="000000"/>
                <w:vertAlign w:val="subscript"/>
                <w:lang w:val="en-US" w:eastAsia="ja-JP" w:bidi="he-IL"/>
              </w:rPr>
              <w:t>R</w:t>
            </w:r>
            <w:r w:rsidRPr="005D7C04">
              <w:rPr>
                <w:rFonts w:cs="Arial"/>
                <w:color w:val="000000"/>
              </w:rPr>
              <w:t xml:space="preserve"> </w:t>
            </w:r>
            <w:r w:rsidRPr="005D7C04">
              <w:rPr>
                <w:rFonts w:eastAsia="MS Mincho" w:cs="Arial"/>
                <w:color w:val="000000"/>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5D7C04">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237ms</w:t>
            </w:r>
            <w:r w:rsidRPr="00377991">
              <w:rPr>
                <w:rFonts w:cs="Arial"/>
                <w:color w:val="000000"/>
              </w:rPr>
              <w:br/>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5D7C04" w:rsidRDefault="00B319B9" w:rsidP="00B319B9">
            <w:pPr>
              <w:pStyle w:val="TAC"/>
              <w:rPr>
                <w:rFonts w:cs="Arial"/>
                <w:color w:val="000000"/>
                <w:lang w:val="en-US"/>
              </w:rPr>
            </w:pPr>
            <w:r w:rsidRPr="005D7C04">
              <w:rPr>
                <w:rFonts w:cs="Arial"/>
              </w:rPr>
              <w:t>MOS-LQO</w:t>
            </w:r>
            <w:r w:rsidRPr="005D7C04">
              <w:rPr>
                <w:rFonts w:cs="Arial"/>
                <w:vertAlign w:val="subscript"/>
              </w:rPr>
              <w:t>TEST</w:t>
            </w:r>
            <w:r w:rsidRPr="005D7C04">
              <w:rPr>
                <w:rFonts w:cs="Arial"/>
                <w:lang w:val="en-US"/>
              </w:rPr>
              <w:t xml:space="preserve"> ≥</w:t>
            </w:r>
            <w:r w:rsidRPr="005D7C04" w:rsidDel="00D12099">
              <w:rPr>
                <w:rFonts w:cs="Arial"/>
                <w:color w:val="000000"/>
                <w:lang w:val="en-US"/>
              </w:rPr>
              <w:t xml:space="preserve"> </w:t>
            </w:r>
            <w:r w:rsidRPr="005D7C04">
              <w:rPr>
                <w:rFonts w:cs="Arial"/>
                <w:color w:val="000000"/>
                <w:lang w:val="en-US"/>
              </w:rPr>
              <w:br/>
            </w:r>
            <w:r w:rsidRPr="005D7C04">
              <w:rPr>
                <w:rFonts w:cs="Arial"/>
                <w:lang w:val="en-US"/>
              </w:rPr>
              <w:t>MOS-LQO</w:t>
            </w:r>
            <w:r w:rsidRPr="005D7C04">
              <w:rPr>
                <w:rFonts w:cs="Arial"/>
                <w:vertAlign w:val="subscript"/>
                <w:lang w:val="en-US"/>
              </w:rPr>
              <w:t>REF</w:t>
            </w:r>
            <w:r w:rsidRPr="005D7C04">
              <w:rPr>
                <w:rFonts w:cs="Arial"/>
                <w:color w:val="000000"/>
                <w:lang w:val="en-US"/>
              </w:rPr>
              <w:t xml:space="preserve"> - </w:t>
            </w:r>
            <w:r>
              <w:rPr>
                <w:rFonts w:cs="Arial"/>
                <w:color w:val="000000"/>
                <w:lang w:val="en-US"/>
              </w:rPr>
              <w:t>0.4</w:t>
            </w:r>
          </w:p>
        </w:tc>
      </w:tr>
      <w:tr w:rsidR="00B319B9" w:rsidRPr="00924EE3"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5D7C04" w:rsidRDefault="00B319B9" w:rsidP="00B319B9">
            <w:pPr>
              <w:pStyle w:val="TAC"/>
              <w:rPr>
                <w:rFonts w:cs="Arial"/>
              </w:rPr>
            </w:pPr>
            <w:r w:rsidRPr="005D7C04">
              <w:rPr>
                <w:rFonts w:cs="Arial"/>
                <w:szCs w:val="18"/>
              </w:rPr>
              <w:t>3</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5D7C04" w:rsidRDefault="00B319B9" w:rsidP="00B319B9">
            <w:pPr>
              <w:pStyle w:val="TAC"/>
              <w:rPr>
                <w:rFonts w:cs="Arial"/>
                <w:lang w:val="en-US"/>
              </w:rPr>
            </w:pPr>
            <w:r w:rsidRPr="005D7C04">
              <w:rPr>
                <w:rFonts w:cs="Arial"/>
                <w:szCs w:val="18"/>
                <w:lang w:val="en-US"/>
              </w:rPr>
              <w:t>dly_profile_40msDRX_22pct_BLER_e2e</w:t>
            </w:r>
          </w:p>
        </w:tc>
        <w:tc>
          <w:tcPr>
            <w:tcW w:w="1800" w:type="dxa"/>
            <w:tcBorders>
              <w:top w:val="single" w:sz="4" w:space="0" w:color="auto"/>
              <w:left w:val="single" w:sz="4" w:space="0" w:color="auto"/>
              <w:bottom w:val="single" w:sz="4" w:space="0" w:color="auto"/>
              <w:right w:val="single" w:sz="4" w:space="0" w:color="auto"/>
            </w:tcBorders>
          </w:tcPr>
          <w:p w:rsidR="00B319B9" w:rsidRPr="005D7C04" w:rsidRDefault="00B319B9" w:rsidP="00B319B9">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rsidR="00B319B9" w:rsidRPr="005D7C04" w:rsidRDefault="00B319B9" w:rsidP="00B319B9">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w:t>
            </w:r>
            <w:r w:rsidRPr="005D7C04">
              <w:rPr>
                <w:rFonts w:cs="Arial"/>
                <w:szCs w:val="18"/>
              </w:rPr>
              <w:t xml:space="preserve"> </w:t>
            </w:r>
            <w:r w:rsidRPr="005D7C04">
              <w:rPr>
                <w:rFonts w:eastAsia="MS Mincho" w:cs="Arial"/>
                <w:szCs w:val="18"/>
                <w:lang w:val="en-US" w:eastAsia="ja-JP" w:bidi="he-IL"/>
              </w:rPr>
              <w:t>237ms</w:t>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tcPr>
          <w:p w:rsidR="00B319B9" w:rsidRPr="005D7C04" w:rsidRDefault="00B319B9" w:rsidP="00B319B9">
            <w:pPr>
              <w:pStyle w:val="TAC"/>
              <w:rPr>
                <w:rFonts w:cs="Arial"/>
              </w:rPr>
            </w:pPr>
            <w:r w:rsidRPr="005D7C04">
              <w:rPr>
                <w:rFonts w:cs="Arial"/>
                <w:szCs w:val="18"/>
              </w:rPr>
              <w:t>MOS-LQO</w:t>
            </w:r>
            <w:r w:rsidRPr="005D7C04">
              <w:rPr>
                <w:rFonts w:cs="Arial"/>
                <w:szCs w:val="18"/>
                <w:vertAlign w:val="subscript"/>
              </w:rPr>
              <w:t>TEST</w:t>
            </w:r>
            <w:r w:rsidRPr="005D7C04">
              <w:rPr>
                <w:rFonts w:cs="Arial"/>
                <w:szCs w:val="18"/>
                <w:lang w:val="en-US"/>
              </w:rPr>
              <w:t xml:space="preserve"> ≥</w:t>
            </w:r>
            <w:r w:rsidRPr="005D7C04" w:rsidDel="00D12099">
              <w:rPr>
                <w:rFonts w:cs="Arial"/>
                <w:szCs w:val="18"/>
                <w:lang w:val="en-US"/>
              </w:rPr>
              <w:t xml:space="preserve"> </w:t>
            </w:r>
            <w:r w:rsidRPr="005D7C04">
              <w:rPr>
                <w:rFonts w:cs="Arial"/>
                <w:szCs w:val="18"/>
                <w:lang w:val="en-US"/>
              </w:rPr>
              <w:br/>
              <w:t>MOS-LQO</w:t>
            </w:r>
            <w:r w:rsidRPr="005D7C04">
              <w:rPr>
                <w:rFonts w:cs="Arial"/>
                <w:szCs w:val="18"/>
                <w:vertAlign w:val="subscript"/>
                <w:lang w:val="en-US"/>
              </w:rPr>
              <w:t>REF</w:t>
            </w:r>
            <w:r w:rsidRPr="005D7C04">
              <w:rPr>
                <w:rFonts w:cs="Arial"/>
                <w:szCs w:val="18"/>
                <w:lang w:val="en-US"/>
              </w:rPr>
              <w:t xml:space="preserve"> – 1.0</w:t>
            </w:r>
          </w:p>
        </w:tc>
      </w:tr>
      <w:tr w:rsidR="00B319B9" w:rsidTr="00B319B9">
        <w:trPr>
          <w:trHeight w:val="20"/>
        </w:trPr>
        <w:tc>
          <w:tcPr>
            <w:tcW w:w="1082"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B319B9" w:rsidRPr="00EC6BE4" w:rsidTr="00B319B9">
        <w:tc>
          <w:tcPr>
            <w:tcW w:w="1082" w:type="dxa"/>
            <w:tcBorders>
              <w:top w:val="single" w:sz="4" w:space="0" w:color="auto"/>
              <w:left w:val="single" w:sz="4" w:space="0" w:color="auto"/>
              <w:bottom w:val="single" w:sz="4" w:space="0" w:color="auto"/>
              <w:right w:val="single" w:sz="4" w:space="0" w:color="auto"/>
            </w:tcBorders>
          </w:tcPr>
          <w:p w:rsidR="00B319B9" w:rsidRDefault="00B319B9" w:rsidP="00B319B9">
            <w:pPr>
              <w:pStyle w:val="NO"/>
              <w:keepNext/>
              <w:spacing w:after="0"/>
              <w:ind w:left="851"/>
              <w:rPr>
                <w:rFonts w:eastAsia="MS Mincho"/>
                <w:color w:val="000000"/>
                <w:lang w:val="en-US" w:eastAsia="ja-JP" w:bidi="he-IL"/>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2864AB" w:rsidRDefault="00B319B9" w:rsidP="00B319B9">
      <w:pPr>
        <w:pStyle w:val="FP"/>
        <w:rPr>
          <w:lang w:val="en-US"/>
        </w:rPr>
      </w:pPr>
    </w:p>
    <w:p w:rsidR="00B319B9" w:rsidRDefault="00B319B9" w:rsidP="00B319B9">
      <w:r w:rsidRPr="00FB7894">
        <w:t>Compliance shall be checked by the relevant tests described in 3GPP TS 26.132. When tested in EVS 13.2kbit/s channel aware mode, the UE shall meet the additional requirements in Table 32b1</w:t>
      </w:r>
      <w:r w:rsidRPr="009038BC">
        <w:t>:</w:t>
      </w:r>
    </w:p>
    <w:p w:rsidR="00B319B9" w:rsidRDefault="00B319B9" w:rsidP="00B319B9">
      <w:pPr>
        <w:pStyle w:val="TH"/>
      </w:pPr>
      <w:r>
        <w:lastRenderedPageBreak/>
        <w:t>Table 32b</w:t>
      </w:r>
      <w:r w:rsidRPr="007D4636">
        <w:t>1</w:t>
      </w:r>
      <w:r w:rsidRPr="008E254C">
        <w:t>: UE delay</w:t>
      </w:r>
      <w:r>
        <w:t xml:space="preserve"> and speech quality requirements for LTE, NR </w:t>
      </w:r>
      <w:r>
        <w:rPr>
          <w:color w:val="000000"/>
        </w:rPr>
        <w:t xml:space="preserve">and WLAN </w:t>
      </w:r>
      <w:r>
        <w:t>access when tested in EVS 13.2kbit/s channel aware mode</w:t>
      </w:r>
    </w:p>
    <w:tbl>
      <w:tblPr>
        <w:tblW w:w="0" w:type="auto"/>
        <w:tblInd w:w="-8" w:type="dxa"/>
        <w:tblCellMar>
          <w:left w:w="0" w:type="dxa"/>
          <w:right w:w="0" w:type="dxa"/>
        </w:tblCellMar>
        <w:tblLook w:val="04A0" w:firstRow="1" w:lastRow="0" w:firstColumn="1" w:lastColumn="0" w:noHBand="0" w:noVBand="1"/>
      </w:tblPr>
      <w:tblGrid>
        <w:gridCol w:w="1006"/>
        <w:gridCol w:w="3389"/>
        <w:gridCol w:w="1719"/>
        <w:gridCol w:w="1657"/>
        <w:gridCol w:w="1866"/>
      </w:tblGrid>
      <w:tr w:rsidR="00B319B9"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Test Condition</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Delay and Loss Profile</w:t>
            </w:r>
          </w:p>
          <w:p w:rsidR="00B319B9" w:rsidRPr="002B5C97" w:rsidRDefault="00B319B9" w:rsidP="00B319B9">
            <w:pPr>
              <w:pStyle w:val="TAH"/>
              <w:rPr>
                <w:rFonts w:cs="Arial"/>
                <w:color w:val="000000"/>
              </w:rPr>
            </w:pPr>
            <w:r w:rsidRPr="002B5C97">
              <w:rPr>
                <w:rFonts w:cs="Arial"/>
                <w:color w:val="000000"/>
              </w:rPr>
              <w:t>(Note 1)</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H"/>
              <w:rPr>
                <w:rFonts w:cs="Arial"/>
                <w:color w:val="000000"/>
              </w:rPr>
            </w:pPr>
            <w:r w:rsidRPr="002B5C97">
              <w:rPr>
                <w:rFonts w:cs="Arial"/>
                <w:color w:val="000000"/>
              </w:rPr>
              <w:t>Performance Objectives for Maximum Delay</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 xml:space="preserve">Requirements for Maximum Delay </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Speech Quality</w:t>
            </w:r>
          </w:p>
          <w:p w:rsidR="00B319B9" w:rsidRPr="002B5C97" w:rsidRDefault="00B319B9" w:rsidP="00B319B9">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B319B9"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0</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Error and jitter free condition</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B319B9" w:rsidRPr="00924EE3"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1</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dly_profile_20msDRX_10pct_BLER_e2e</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157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2</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lang w:val="en-US"/>
              </w:rPr>
              <w:t>dly_profile_40msDRX_10pct_BLER_e2e</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2B5C97" w:rsidRDefault="00B319B9" w:rsidP="00B319B9">
            <w:pPr>
              <w:pStyle w:val="TAC"/>
              <w:rPr>
                <w:rFonts w:cs="Arial"/>
                <w:color w:val="000000"/>
              </w:rPr>
            </w:pPr>
            <w:r w:rsidRPr="002B5C97">
              <w:rPr>
                <w:rFonts w:cs="Arial"/>
                <w:color w:val="000000"/>
              </w:rPr>
              <w:t>3</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2B5C97" w:rsidRDefault="00B319B9" w:rsidP="00B319B9">
            <w:pPr>
              <w:pStyle w:val="TAC"/>
              <w:rPr>
                <w:rFonts w:cs="Arial"/>
                <w:color w:val="000000"/>
              </w:rPr>
            </w:pPr>
            <w:r w:rsidRPr="002B5C97">
              <w:rPr>
                <w:rFonts w:cs="Arial"/>
                <w:lang w:val="en-US"/>
              </w:rPr>
              <w:t>dly_profile_40msDRX_22pct_BLER_e2e</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2B5C97" w:rsidRDefault="00B319B9" w:rsidP="00B319B9">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B319B9" w:rsidTr="00B319B9">
        <w:tc>
          <w:tcPr>
            <w:tcW w:w="1008"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keepNext/>
              <w:keepLines/>
              <w:spacing w:after="0"/>
              <w:ind w:left="851" w:hanging="851"/>
              <w:rPr>
                <w:rFonts w:cs="Arial"/>
                <w:color w:val="000000"/>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85617A" w:rsidRDefault="00B319B9" w:rsidP="00B319B9">
            <w:pPr>
              <w:keepNext/>
              <w:keepLines/>
              <w:spacing w:after="0"/>
              <w:ind w:left="851" w:hanging="851"/>
              <w:rPr>
                <w:rFonts w:cs="Arial"/>
              </w:rPr>
            </w:pPr>
            <w:r>
              <w:rPr>
                <w:rFonts w:cs="Arial"/>
                <w:color w:val="000000"/>
              </w:rPr>
              <w:t xml:space="preserve">NOTE 1: </w:t>
            </w:r>
            <w:r w:rsidRPr="0085617A">
              <w:rPr>
                <w:rFonts w:cs="Arial"/>
                <w:color w:val="000000"/>
              </w:rPr>
              <w:t xml:space="preserve">The delay profiles for test condition 1 and 2 are theoretically constructed to simulate a semi-persistent scheduling transmission scheme with DRX enabled and </w:t>
            </w:r>
            <w:r w:rsidRPr="0085617A">
              <w:rPr>
                <w:rFonts w:cs="Arial"/>
              </w:rPr>
              <w:t>initial</w:t>
            </w:r>
            <w:r w:rsidRPr="0085617A">
              <w:rPr>
                <w:rFonts w:cs="Arial"/>
                <w:color w:val="000000"/>
              </w:rPr>
              <w:t xml:space="preserve"> BLER in sending and receiving directions of 10%, with +/- 3ms of EPC jitter. The delay profiles for test condition 3 is theoretically constructed to simulate a semi-persistent scheduling transmission scheme with DRX enabled and initial BLER in sending and receiving directions of 22%, with +/- 6ms of EPC jitter.  Delay profiles are injected at the IP layer of the test system. Delay profiles are attached electronically to document 3GPP TS 26.132 [1]</w:t>
            </w:r>
            <w:r w:rsidRPr="0085617A">
              <w:rPr>
                <w:rFonts w:cs="Arial"/>
              </w:rPr>
              <w:t>.</w:t>
            </w:r>
          </w:p>
        </w:tc>
      </w:tr>
      <w:tr w:rsidR="00B319B9" w:rsidRPr="00EC6BE4" w:rsidTr="00B319B9">
        <w:tc>
          <w:tcPr>
            <w:tcW w:w="1008"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NO"/>
              <w:keepNext/>
              <w:spacing w:after="0"/>
              <w:ind w:left="851"/>
              <w:rPr>
                <w:rFonts w:ascii="Arial" w:eastAsia="MS Mincho" w:hAnsi="Arial" w:cs="Arial"/>
                <w:color w:val="000000"/>
                <w:lang w:val="en-US" w:eastAsia="ja-JP" w:bidi="he-IL"/>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85617A" w:rsidRDefault="00B319B9" w:rsidP="00B319B9">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FB7894" w:rsidRDefault="00B319B9" w:rsidP="00B319B9">
      <w:pPr>
        <w:pStyle w:val="FP"/>
      </w:pPr>
    </w:p>
    <w:p w:rsidR="00B319B9" w:rsidRDefault="00B319B9" w:rsidP="00B319B9">
      <w:pPr>
        <w:rPr>
          <w:ins w:id="397" w:author="Auteur"/>
        </w:rPr>
      </w:pPr>
      <w:r w:rsidRPr="00FB7894">
        <w:t>Compliance shall be checked by the relevant tests described in 3GPP TS 26.132.</w:t>
      </w:r>
    </w:p>
    <w:p w:rsidR="00B319B9" w:rsidRDefault="00B319B9" w:rsidP="00B319B9">
      <w:pPr>
        <w:pStyle w:val="Titre3"/>
      </w:pPr>
      <w:bookmarkStart w:id="398" w:name="_Toc19285635"/>
      <w:r>
        <w:t>7.11.2</w:t>
      </w:r>
      <w:r>
        <w:tab/>
        <w:t>Headset UE</w:t>
      </w:r>
      <w:bookmarkEnd w:id="398"/>
    </w:p>
    <w:p w:rsidR="00B319B9" w:rsidRDefault="00B319B9" w:rsidP="00B319B9">
      <w:pPr>
        <w:pStyle w:val="Titre4"/>
      </w:pPr>
      <w:bookmarkStart w:id="399" w:name="_Toc19285636"/>
      <w:r>
        <w:t>7.11.2.1</w:t>
      </w:r>
      <w:r>
        <w:tab/>
        <w:t>Wired headset</w:t>
      </w:r>
      <w:bookmarkEnd w:id="399"/>
    </w:p>
    <w:p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32a2, while meeting the speech quality targets defined.</w:t>
      </w:r>
    </w:p>
    <w:p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32a2, and 80ms for test condition 2 and 3 of Table 32a2. This budget is also applied in Table 32b2 (when testing in EVS 13.2 kbit/s channel-aware mode).</w:t>
      </w:r>
    </w:p>
    <w:p w:rsidR="00B319B9" w:rsidRPr="00FB7894" w:rsidRDefault="00B319B9" w:rsidP="00B319B9">
      <w:pPr>
        <w:pStyle w:val="B1"/>
        <w:rPr>
          <w:rFonts w:eastAsia="MS Mincho"/>
          <w:lang w:val="en-US" w:eastAsia="ja-JP" w:bidi="he-IL"/>
        </w:rPr>
      </w:pP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p>
    <w:p w:rsidR="00B319B9" w:rsidRDefault="00B319B9" w:rsidP="00B319B9">
      <w:pPr>
        <w:pStyle w:val="FP"/>
        <w:rPr>
          <w:lang w:val="en-US"/>
        </w:rPr>
      </w:pPr>
    </w:p>
    <w:p w:rsidR="00B319B9" w:rsidRDefault="00B319B9" w:rsidP="00B319B9">
      <w:pPr>
        <w:pStyle w:val="TH"/>
        <w:rPr>
          <w:color w:val="000000"/>
        </w:rPr>
      </w:pPr>
      <w:r w:rsidRPr="007D4636">
        <w:rPr>
          <w:color w:val="000000"/>
        </w:rPr>
        <w:lastRenderedPageBreak/>
        <w:t xml:space="preserve">Table </w:t>
      </w:r>
      <w:r w:rsidRPr="008E254C">
        <w:rPr>
          <w:color w:val="000000"/>
        </w:rPr>
        <w:t>32a2: UE delay and speech quality requirements for LTE</w:t>
      </w:r>
      <w:r>
        <w:rPr>
          <w:color w:val="000000"/>
        </w:rPr>
        <w:t>, NR</w:t>
      </w:r>
      <w:r w:rsidRPr="008E254C">
        <w:rPr>
          <w:color w:val="000000"/>
        </w:rPr>
        <w:t xml:space="preserve"> </w:t>
      </w:r>
      <w:r>
        <w:rPr>
          <w:color w:val="000000"/>
        </w:rPr>
        <w:t xml:space="preserve">and WLAN </w:t>
      </w:r>
      <w:r w:rsidRPr="008E254C">
        <w:rPr>
          <w:color w:val="000000"/>
        </w:rPr>
        <w:t>access</w:t>
      </w:r>
    </w:p>
    <w:tbl>
      <w:tblPr>
        <w:tblW w:w="0" w:type="auto"/>
        <w:tblInd w:w="-8" w:type="dxa"/>
        <w:tblCellMar>
          <w:left w:w="0" w:type="dxa"/>
          <w:right w:w="0" w:type="dxa"/>
        </w:tblCellMar>
        <w:tblLook w:val="04A0" w:firstRow="1" w:lastRow="0" w:firstColumn="1" w:lastColumn="0" w:noHBand="0" w:noVBand="1"/>
      </w:tblPr>
      <w:tblGrid>
        <w:gridCol w:w="1025"/>
        <w:gridCol w:w="3398"/>
        <w:gridCol w:w="1814"/>
        <w:gridCol w:w="1719"/>
        <w:gridCol w:w="1676"/>
      </w:tblGrid>
      <w:tr w:rsidR="00B319B9"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H"/>
              <w:rPr>
                <w:rFonts w:cs="Arial"/>
                <w:color w:val="000000"/>
              </w:rPr>
            </w:pPr>
            <w:r w:rsidRPr="0085617A">
              <w:rPr>
                <w:rFonts w:cs="Arial"/>
                <w:color w:val="000000"/>
              </w:rPr>
              <w:t>Test Condition</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H"/>
              <w:rPr>
                <w:rFonts w:cs="Arial"/>
                <w:color w:val="000000"/>
              </w:rPr>
            </w:pPr>
            <w:r w:rsidRPr="0085617A">
              <w:rPr>
                <w:rFonts w:cs="Arial"/>
                <w:color w:val="000000"/>
              </w:rPr>
              <w:t>Delay and Loss Profile</w:t>
            </w:r>
          </w:p>
          <w:p w:rsidR="00B319B9" w:rsidRPr="0085617A" w:rsidRDefault="00B319B9" w:rsidP="00B319B9">
            <w:pPr>
              <w:pStyle w:val="TAH"/>
              <w:rPr>
                <w:rFonts w:cs="Arial"/>
                <w:color w:val="000000"/>
              </w:rPr>
            </w:pPr>
            <w:r w:rsidRPr="0085617A">
              <w:rPr>
                <w:rFonts w:cs="Arial"/>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Pr="0085617A" w:rsidRDefault="00B319B9" w:rsidP="00B319B9">
            <w:pPr>
              <w:pStyle w:val="TAH"/>
              <w:rPr>
                <w:rFonts w:cs="Arial"/>
                <w:color w:val="000000"/>
              </w:rPr>
            </w:pPr>
            <w:r w:rsidRPr="0085617A">
              <w:rPr>
                <w:rFonts w:cs="Arial"/>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Pr="0085617A" w:rsidRDefault="00B319B9" w:rsidP="00B319B9">
            <w:pPr>
              <w:pStyle w:val="TAH"/>
              <w:rPr>
                <w:rFonts w:cs="Arial"/>
                <w:color w:val="000000"/>
              </w:rPr>
            </w:pPr>
            <w:r w:rsidRPr="0085617A">
              <w:rPr>
                <w:rFonts w:cs="Arial"/>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Pr="0085617A" w:rsidRDefault="00B319B9" w:rsidP="00B319B9">
            <w:pPr>
              <w:pStyle w:val="TAH"/>
              <w:rPr>
                <w:rFonts w:cs="Arial"/>
                <w:color w:val="000000"/>
              </w:rPr>
            </w:pPr>
            <w:r w:rsidRPr="0085617A">
              <w:rPr>
                <w:rFonts w:cs="Arial"/>
                <w:color w:val="000000"/>
              </w:rPr>
              <w:t>Speech Quality</w:t>
            </w:r>
          </w:p>
          <w:p w:rsidR="00B319B9" w:rsidRPr="0085617A" w:rsidRDefault="00B319B9" w:rsidP="00B319B9">
            <w:pPr>
              <w:pStyle w:val="TAH"/>
              <w:rPr>
                <w:rFonts w:cs="Arial"/>
                <w:color w:val="000000"/>
              </w:rPr>
            </w:pPr>
            <w:r w:rsidRPr="0085617A">
              <w:rPr>
                <w:rFonts w:cs="Arial"/>
                <w:color w:val="000000"/>
              </w:rPr>
              <w:t xml:space="preserve">Requirements </w:t>
            </w:r>
            <w:r w:rsidRPr="0085617A">
              <w:rPr>
                <w:rFonts w:cs="Arial"/>
                <w:color w:val="000000"/>
              </w:rPr>
              <w:br/>
              <w:t xml:space="preserve">(Note 2) </w:t>
            </w:r>
          </w:p>
        </w:tc>
      </w:tr>
      <w:tr w:rsidR="00B319B9"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0</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p>
        </w:tc>
      </w:tr>
      <w:tr w:rsidR="00B319B9" w:rsidRPr="00924EE3"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1</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B319B9" w:rsidRPr="00924EE3"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2</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237ms</w:t>
            </w:r>
            <w:r w:rsidRPr="0085617A">
              <w:rPr>
                <w:rFonts w:cs="Arial"/>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B319B9" w:rsidRPr="00924EE3"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FC05CD" w:rsidRDefault="00B319B9" w:rsidP="00B319B9">
            <w:pPr>
              <w:pStyle w:val="TAC"/>
              <w:rPr>
                <w:rFonts w:cs="Arial"/>
              </w:rPr>
            </w:pPr>
            <w:r w:rsidRPr="00FC05CD">
              <w:rPr>
                <w:rFonts w:cs="Arial"/>
                <w:szCs w:val="18"/>
              </w:rPr>
              <w:t>3</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FC05CD" w:rsidRDefault="00B319B9" w:rsidP="00B319B9">
            <w:pPr>
              <w:pStyle w:val="TAC"/>
              <w:rPr>
                <w:rFonts w:cs="Arial"/>
                <w:lang w:val="en-US"/>
              </w:rPr>
            </w:pPr>
            <w:r w:rsidRPr="00FC05CD">
              <w:rPr>
                <w:rFonts w:cs="Arial"/>
                <w:szCs w:val="18"/>
                <w:lang w:val="en-US"/>
              </w:rPr>
              <w:t>dly_profile_40msDRX_22pct_BLER_e2e</w:t>
            </w:r>
          </w:p>
        </w:tc>
        <w:tc>
          <w:tcPr>
            <w:tcW w:w="1842" w:type="dxa"/>
            <w:tcBorders>
              <w:top w:val="single" w:sz="4" w:space="0" w:color="auto"/>
              <w:left w:val="single" w:sz="4" w:space="0" w:color="auto"/>
              <w:bottom w:val="single" w:sz="4" w:space="0" w:color="auto"/>
              <w:right w:val="single" w:sz="4" w:space="0" w:color="auto"/>
            </w:tcBorders>
          </w:tcPr>
          <w:p w:rsidR="00B319B9" w:rsidRPr="00FC05CD" w:rsidRDefault="00B319B9" w:rsidP="00B319B9">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rsidR="00B319B9" w:rsidRPr="00FC05CD" w:rsidRDefault="00B319B9" w:rsidP="00B319B9">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sidRPr="00FC05CD">
              <w:rPr>
                <w:rFonts w:eastAsia="MS Mincho" w:cs="Arial"/>
                <w:szCs w:val="18"/>
                <w:lang w:val="en-US" w:eastAsia="ja-JP" w:bidi="he-IL"/>
              </w:rPr>
              <w:t>237ms</w:t>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rsidR="00B319B9" w:rsidRPr="00FC05CD" w:rsidRDefault="00B319B9" w:rsidP="00B319B9">
            <w:pPr>
              <w:pStyle w:val="TAC"/>
              <w:rPr>
                <w:rFonts w:cs="Arial"/>
              </w:rPr>
            </w:pP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sidRPr="00FC05CD">
              <w:rPr>
                <w:rFonts w:cs="Arial"/>
                <w:szCs w:val="18"/>
                <w:lang w:val="en-US"/>
              </w:rPr>
              <w:t xml:space="preserve"> – 1.0</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B319B9" w:rsidRPr="00EC6BE4"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546F62" w:rsidRDefault="00B319B9" w:rsidP="00B319B9">
      <w:pPr>
        <w:pStyle w:val="FP"/>
        <w:rPr>
          <w:lang w:val="en-US"/>
        </w:rPr>
      </w:pPr>
    </w:p>
    <w:p w:rsidR="00B319B9" w:rsidRDefault="00B319B9" w:rsidP="00B319B9">
      <w:pPr>
        <w:rPr>
          <w:color w:val="000000"/>
        </w:rPr>
      </w:pP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32b2.</w:t>
      </w:r>
    </w:p>
    <w:p w:rsidR="00B319B9" w:rsidRDefault="00B319B9" w:rsidP="00B319B9">
      <w:pPr>
        <w:pStyle w:val="TH"/>
      </w:pPr>
      <w:r w:rsidRPr="007D4636">
        <w:rPr>
          <w:color w:val="000000"/>
        </w:rPr>
        <w:t xml:space="preserve">Table </w:t>
      </w:r>
      <w:r>
        <w:rPr>
          <w:color w:val="000000"/>
        </w:rPr>
        <w:t>32b</w:t>
      </w:r>
      <w:r w:rsidRPr="008E254C">
        <w:rPr>
          <w:color w:val="000000"/>
        </w:rPr>
        <w:t xml:space="preserve">2: </w:t>
      </w:r>
      <w:r w:rsidRPr="008E254C">
        <w:t>UE delay</w:t>
      </w:r>
      <w:r>
        <w:t xml:space="preserve"> and speech quality requirements for LTE, NR </w:t>
      </w:r>
      <w:r>
        <w:rPr>
          <w:color w:val="000000"/>
        </w:rPr>
        <w:t xml:space="preserve">and WLAN </w:t>
      </w:r>
      <w:r>
        <w:t>access when tested in EVS 13.2kbit/s channel aware mode</w:t>
      </w:r>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6"/>
        <w:gridCol w:w="3389"/>
        <w:gridCol w:w="1719"/>
        <w:gridCol w:w="1657"/>
        <w:gridCol w:w="1866"/>
      </w:tblGrid>
      <w:tr w:rsidR="00B319B9" w:rsidTr="00B319B9">
        <w:tc>
          <w:tcPr>
            <w:tcW w:w="1008" w:type="dxa"/>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Test Condition</w:t>
            </w:r>
          </w:p>
        </w:tc>
        <w:tc>
          <w:tcPr>
            <w:tcW w:w="3390" w:type="dxa"/>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Delay and Loss Profile</w:t>
            </w:r>
          </w:p>
          <w:p w:rsidR="00B319B9" w:rsidRPr="002B5C97" w:rsidRDefault="00B319B9" w:rsidP="00B319B9">
            <w:pPr>
              <w:pStyle w:val="TAH"/>
              <w:rPr>
                <w:rFonts w:cs="Arial"/>
                <w:color w:val="000000"/>
              </w:rPr>
            </w:pPr>
            <w:r w:rsidRPr="002B5C97">
              <w:rPr>
                <w:rFonts w:cs="Arial"/>
                <w:color w:val="000000"/>
              </w:rPr>
              <w:t>(Note 1)</w:t>
            </w:r>
          </w:p>
        </w:tc>
        <w:tc>
          <w:tcPr>
            <w:tcW w:w="1729" w:type="dxa"/>
          </w:tcPr>
          <w:p w:rsidR="00B319B9" w:rsidRPr="002B5C97" w:rsidRDefault="00B319B9" w:rsidP="00B319B9">
            <w:pPr>
              <w:pStyle w:val="TAH"/>
              <w:rPr>
                <w:rFonts w:cs="Arial"/>
                <w:color w:val="000000"/>
              </w:rPr>
            </w:pPr>
            <w:r w:rsidRPr="002B5C97">
              <w:rPr>
                <w:rFonts w:cs="Arial"/>
                <w:color w:val="000000"/>
              </w:rPr>
              <w:t>Performance Objectives for Maximum Delay</w:t>
            </w:r>
          </w:p>
        </w:tc>
        <w:tc>
          <w:tcPr>
            <w:tcW w:w="1663" w:type="dxa"/>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 xml:space="preserve">Requirements for Maximum Delay </w:t>
            </w:r>
          </w:p>
        </w:tc>
        <w:tc>
          <w:tcPr>
            <w:tcW w:w="1876" w:type="dxa"/>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Speech Quality</w:t>
            </w:r>
          </w:p>
          <w:p w:rsidR="00B319B9" w:rsidRPr="002B5C97" w:rsidRDefault="00B319B9" w:rsidP="00B319B9">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B319B9" w:rsidTr="00B319B9">
        <w:tc>
          <w:tcPr>
            <w:tcW w:w="1008"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0</w:t>
            </w:r>
          </w:p>
        </w:tc>
        <w:tc>
          <w:tcPr>
            <w:tcW w:w="3390"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Error and jitter free condition</w:t>
            </w:r>
          </w:p>
        </w:tc>
        <w:tc>
          <w:tcPr>
            <w:tcW w:w="1729" w:type="dxa"/>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B319B9" w:rsidRPr="00924EE3" w:rsidTr="00B319B9">
        <w:tc>
          <w:tcPr>
            <w:tcW w:w="1008"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1</w:t>
            </w:r>
          </w:p>
        </w:tc>
        <w:tc>
          <w:tcPr>
            <w:tcW w:w="3390"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dly_profile_20msDRX_10pct_BLER_e2e</w:t>
            </w:r>
          </w:p>
        </w:tc>
        <w:tc>
          <w:tcPr>
            <w:tcW w:w="1729" w:type="dxa"/>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rsidTr="00B319B9">
        <w:tc>
          <w:tcPr>
            <w:tcW w:w="1008"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2</w:t>
            </w:r>
          </w:p>
        </w:tc>
        <w:tc>
          <w:tcPr>
            <w:tcW w:w="3390"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lang w:val="en-US"/>
              </w:rPr>
              <w:t>dly_profile_40msDRX_10pct_BLER_e2e</w:t>
            </w:r>
          </w:p>
        </w:tc>
        <w:tc>
          <w:tcPr>
            <w:tcW w:w="1729" w:type="dxa"/>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r w:rsidRPr="002B5C97">
              <w:rPr>
                <w:rFonts w:cs="Arial"/>
                <w:color w:val="000000"/>
              </w:rPr>
              <w:br/>
            </w:r>
          </w:p>
        </w:tc>
        <w:tc>
          <w:tcPr>
            <w:tcW w:w="1876" w:type="dxa"/>
            <w:tcMar>
              <w:top w:w="0" w:type="dxa"/>
              <w:left w:w="28" w:type="dxa"/>
              <w:bottom w:w="0" w:type="dxa"/>
              <w:right w:w="28" w:type="dxa"/>
            </w:tcMar>
            <w:hideMark/>
          </w:tcPr>
          <w:p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rsidTr="00B319B9">
        <w:tc>
          <w:tcPr>
            <w:tcW w:w="1008" w:type="dxa"/>
            <w:tcMar>
              <w:top w:w="0" w:type="dxa"/>
              <w:left w:w="28" w:type="dxa"/>
              <w:bottom w:w="0" w:type="dxa"/>
              <w:right w:w="28" w:type="dxa"/>
            </w:tcMar>
          </w:tcPr>
          <w:p w:rsidR="00B319B9" w:rsidRPr="002B5C97" w:rsidRDefault="00B319B9" w:rsidP="00B319B9">
            <w:pPr>
              <w:pStyle w:val="TAC"/>
              <w:rPr>
                <w:rFonts w:cs="Arial"/>
                <w:color w:val="000000"/>
              </w:rPr>
            </w:pPr>
            <w:r w:rsidRPr="002B5C97">
              <w:rPr>
                <w:rFonts w:cs="Arial"/>
                <w:color w:val="000000"/>
              </w:rPr>
              <w:t>3</w:t>
            </w:r>
          </w:p>
        </w:tc>
        <w:tc>
          <w:tcPr>
            <w:tcW w:w="3390" w:type="dxa"/>
            <w:tcMar>
              <w:top w:w="0" w:type="dxa"/>
              <w:left w:w="28" w:type="dxa"/>
              <w:bottom w:w="0" w:type="dxa"/>
              <w:right w:w="28" w:type="dxa"/>
            </w:tcMar>
          </w:tcPr>
          <w:p w:rsidR="00B319B9" w:rsidRPr="002B5C97" w:rsidRDefault="00B319B9" w:rsidP="00B319B9">
            <w:pPr>
              <w:pStyle w:val="TAC"/>
              <w:rPr>
                <w:rFonts w:cs="Arial"/>
                <w:color w:val="000000"/>
              </w:rPr>
            </w:pPr>
            <w:r w:rsidRPr="002B5C97">
              <w:rPr>
                <w:rFonts w:cs="Arial"/>
                <w:lang w:val="en-US"/>
              </w:rPr>
              <w:t>dly_profile_40msDRX_22pct_BLER_e2e</w:t>
            </w:r>
          </w:p>
        </w:tc>
        <w:tc>
          <w:tcPr>
            <w:tcW w:w="1729" w:type="dxa"/>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Mar>
              <w:top w:w="0" w:type="dxa"/>
              <w:left w:w="28" w:type="dxa"/>
              <w:bottom w:w="0" w:type="dxa"/>
              <w:right w:w="28" w:type="dxa"/>
            </w:tcMar>
          </w:tcPr>
          <w:p w:rsidR="00B319B9" w:rsidRPr="002B5C97" w:rsidRDefault="00B319B9" w:rsidP="00B319B9">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B319B9" w:rsidTr="00B319B9">
        <w:tc>
          <w:tcPr>
            <w:tcW w:w="1008" w:type="dxa"/>
          </w:tcPr>
          <w:p w:rsidR="00B319B9" w:rsidRPr="002B5C97" w:rsidRDefault="00B319B9" w:rsidP="00B319B9">
            <w:pPr>
              <w:keepNext/>
              <w:keepLines/>
              <w:spacing w:after="0"/>
              <w:ind w:left="851" w:hanging="851"/>
              <w:rPr>
                <w:rFonts w:cs="Arial"/>
                <w:color w:val="000000"/>
              </w:rPr>
            </w:pPr>
          </w:p>
        </w:tc>
        <w:tc>
          <w:tcPr>
            <w:tcW w:w="8658" w:type="dxa"/>
            <w:gridSpan w:val="4"/>
            <w:tcMar>
              <w:top w:w="0" w:type="dxa"/>
              <w:left w:w="28" w:type="dxa"/>
              <w:bottom w:w="0" w:type="dxa"/>
              <w:right w:w="28" w:type="dxa"/>
            </w:tcMar>
          </w:tcPr>
          <w:p w:rsidR="00B319B9" w:rsidRPr="0085617A" w:rsidRDefault="00B319B9" w:rsidP="00B319B9">
            <w:pPr>
              <w:keepNext/>
              <w:keepLines/>
              <w:spacing w:after="0"/>
              <w:ind w:left="851" w:hanging="851"/>
            </w:pP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p>
        </w:tc>
      </w:tr>
      <w:tr w:rsidR="00B319B9" w:rsidRPr="00EC6BE4" w:rsidTr="00B319B9">
        <w:tc>
          <w:tcPr>
            <w:tcW w:w="1008" w:type="dxa"/>
          </w:tcPr>
          <w:p w:rsidR="00B319B9" w:rsidRPr="002B5C97" w:rsidRDefault="00B319B9" w:rsidP="00B319B9">
            <w:pPr>
              <w:pStyle w:val="NO"/>
              <w:keepNext/>
              <w:spacing w:after="0"/>
              <w:ind w:left="851"/>
              <w:rP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rsidR="00B319B9" w:rsidRPr="0085617A" w:rsidRDefault="00B319B9" w:rsidP="00B319B9">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FB7894" w:rsidRDefault="00B319B9" w:rsidP="00B319B9">
      <w:pPr>
        <w:pStyle w:val="FP"/>
      </w:pPr>
    </w:p>
    <w:p w:rsidR="00B319B9" w:rsidRPr="008353FF" w:rsidRDefault="00B319B9" w:rsidP="00B319B9">
      <w:r w:rsidRPr="00FB7894">
        <w:t>Compliance shall be checked by the relevant tests described in 3GPP TS 26.132.</w:t>
      </w:r>
    </w:p>
    <w:p w:rsidR="00B319B9" w:rsidRDefault="00B319B9" w:rsidP="00B319B9">
      <w:pPr>
        <w:pStyle w:val="Titre4"/>
      </w:pPr>
      <w:bookmarkStart w:id="400" w:name="_Toc19285637"/>
      <w:r>
        <w:t>7.11.2.2</w:t>
      </w:r>
      <w:r>
        <w:tab/>
        <w:t>Wireless headset</w:t>
      </w:r>
      <w:bookmarkEnd w:id="400"/>
    </w:p>
    <w:p w:rsidR="00B319B9" w:rsidRDefault="00B319B9" w:rsidP="00B319B9">
      <w:pPr>
        <w:rPr>
          <w:color w:val="000000"/>
          <w:lang w:val="en-US"/>
        </w:rPr>
      </w:pPr>
      <w:r>
        <w:rPr>
          <w:color w:val="000000"/>
          <w:lang w:val="en-US"/>
        </w:rPr>
        <w:t>For further study.</w:t>
      </w:r>
    </w:p>
    <w:p w:rsidR="003B7983" w:rsidRDefault="003B7983" w:rsidP="003B7983">
      <w:pPr>
        <w:pStyle w:val="Titre3"/>
        <w:rPr>
          <w:ins w:id="401" w:author="Auteur"/>
        </w:rPr>
      </w:pPr>
      <w:bookmarkStart w:id="402" w:name="_Toc19285638"/>
      <w:ins w:id="403" w:author="Auteur">
        <w:r>
          <w:t>7.11.3</w:t>
        </w:r>
        <w:r>
          <w:tab/>
          <w:t>Electrical interface UE</w:t>
        </w:r>
      </w:ins>
    </w:p>
    <w:p w:rsidR="003B7983" w:rsidRPr="003627A5" w:rsidRDefault="003B7983" w:rsidP="003B7983">
      <w:pPr>
        <w:rPr>
          <w:color w:val="000000"/>
          <w:rPrChange w:id="404" w:author="Auteur">
            <w:rPr/>
          </w:rPrChange>
        </w:rPr>
      </w:pPr>
      <w:ins w:id="405" w:author="Auteur">
        <w:r>
          <w:rPr>
            <w:color w:val="000000"/>
          </w:rPr>
          <w:t>TBD</w:t>
        </w:r>
      </w:ins>
    </w:p>
    <w:p w:rsidR="00B8265D" w:rsidRDefault="00B8265D" w:rsidP="00B8265D">
      <w:pPr>
        <w:rPr>
          <w:noProof/>
        </w:rPr>
      </w:pPr>
    </w:p>
    <w:p w:rsidR="00B8265D" w:rsidRDefault="00B8265D" w:rsidP="00B8265D">
      <w:pPr>
        <w:pStyle w:val="CRheader"/>
      </w:pPr>
    </w:p>
    <w:p w:rsidR="00B8265D" w:rsidRDefault="00B8265D" w:rsidP="00B319B9">
      <w:pPr>
        <w:pStyle w:val="Titre2"/>
        <w:rPr>
          <w:lang w:val="en-US"/>
        </w:rPr>
      </w:pPr>
    </w:p>
    <w:p w:rsidR="00B319B9" w:rsidRPr="00A13AD1" w:rsidRDefault="00B319B9" w:rsidP="00B319B9">
      <w:pPr>
        <w:pStyle w:val="Titre2"/>
        <w:rPr>
          <w:lang w:val="en-US"/>
        </w:rPr>
      </w:pPr>
      <w:r>
        <w:rPr>
          <w:lang w:val="en-US"/>
        </w:rPr>
        <w:t>7.12</w:t>
      </w:r>
      <w:r>
        <w:rPr>
          <w:lang w:val="en-US"/>
        </w:rPr>
        <w:tab/>
        <w:t>Echo control characteristics</w:t>
      </w:r>
      <w:bookmarkEnd w:id="402"/>
    </w:p>
    <w:p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rsidR="00B319B9" w:rsidRDefault="00B319B9" w:rsidP="00B319B9">
      <w:r>
        <w:t>To characterise the echo control performance, the activity (in % of total time) and averaged level difference (in dB) of the duration of any level difference according to Figure 22 and Table 33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rsidR="00B319B9" w:rsidRDefault="00B319B9" w:rsidP="00B319B9">
      <w:pPr>
        <w:pStyle w:val="NO"/>
      </w:pPr>
      <w:r w:rsidRPr="00BD0A67">
        <w:t>NOTE:</w:t>
      </w:r>
      <w:r w:rsidRPr="00BD0A67">
        <w:tab/>
      </w:r>
      <w:r>
        <w:t xml:space="preserve">The limits for specifying the categories in Figure 22 and Table 33 are provisional pending further analysis and validation. </w:t>
      </w:r>
    </w:p>
    <w:p w:rsidR="00B319B9" w:rsidRDefault="00B319B9" w:rsidP="00B319B9">
      <w:pPr>
        <w:pStyle w:val="NO"/>
      </w:pPr>
      <w:r>
        <w:t>NOTE:</w:t>
      </w:r>
      <w:r>
        <w:tab/>
        <w:t>The categories in Figure 22 and Table 33 are labelled in a functional order and the subjective impression of the respective categories is for further study.</w:t>
      </w:r>
    </w:p>
    <w:p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rsidR="00B319B9" w:rsidRDefault="00B319B9" w:rsidP="00B319B9">
      <w:pPr>
        <w:pStyle w:val="TH"/>
      </w:pPr>
      <w:r w:rsidRPr="00204A37">
        <w:object w:dxaOrig="7185" w:dyaOrig="5050">
          <v:shape id="_x0000_i1076" type="#_x0000_t75" style="width:359.25pt;height:252.75pt" o:ole="" filled="t">
            <v:imagedata r:id="rId24" o:title=""/>
          </v:shape>
          <o:OLEObject Type="Embed" ProgID="Word.Document.8" ShapeID="_x0000_i1076" DrawAspect="Content" ObjectID="_1661366141" r:id="rId41">
            <o:FieldCodes>\s</o:FieldCodes>
          </o:OLEObject>
        </w:object>
      </w:r>
    </w:p>
    <w:p w:rsidR="00B319B9" w:rsidRDefault="00B319B9" w:rsidP="00B319B9">
      <w:pPr>
        <w:pStyle w:val="TF"/>
      </w:pPr>
      <w:r>
        <w:t>Figure 22: Classification of echo canceller performance</w:t>
      </w:r>
    </w:p>
    <w:p w:rsidR="00B319B9" w:rsidRDefault="00B319B9" w:rsidP="00B319B9">
      <w:pPr>
        <w:pStyle w:val="FP"/>
      </w:pPr>
    </w:p>
    <w:p w:rsidR="00B319B9" w:rsidRDefault="00B319B9" w:rsidP="00B319B9">
      <w:pPr>
        <w:pStyle w:val="TH"/>
      </w:pPr>
      <w:r>
        <w:lastRenderedPageBreak/>
        <w:t>Table 33: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rsidTr="00B319B9">
        <w:trPr>
          <w:jc w:val="center"/>
        </w:trPr>
        <w:tc>
          <w:tcPr>
            <w:tcW w:w="1485" w:type="dxa"/>
            <w:tcBorders>
              <w:bottom w:val="single" w:sz="6" w:space="0" w:color="auto"/>
            </w:tcBorders>
          </w:tcPr>
          <w:p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rsidR="00B319B9" w:rsidRPr="000A3D57" w:rsidRDefault="00B319B9" w:rsidP="00B319B9">
            <w:pPr>
              <w:pStyle w:val="TAH"/>
              <w:rPr>
                <w:color w:val="000000"/>
              </w:rPr>
            </w:pPr>
            <w:r>
              <w:rPr>
                <w:color w:val="000000"/>
              </w:rPr>
              <w:t>Description</w:t>
            </w:r>
          </w:p>
        </w:tc>
      </w:tr>
      <w:tr w:rsidR="00B319B9" w:rsidRPr="000A3D57" w:rsidTr="00B319B9">
        <w:trPr>
          <w:jc w:val="center"/>
        </w:trPr>
        <w:tc>
          <w:tcPr>
            <w:tcW w:w="1485" w:type="dxa"/>
            <w:tcBorders>
              <w:bottom w:val="single" w:sz="6" w:space="0" w:color="auto"/>
            </w:tcBorders>
          </w:tcPr>
          <w:p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rsidR="00B319B9" w:rsidRPr="000A3D57" w:rsidRDefault="00B319B9" w:rsidP="00B319B9">
            <w:pPr>
              <w:pStyle w:val="TAC"/>
              <w:jc w:val="left"/>
              <w:rPr>
                <w:color w:val="000000"/>
              </w:rPr>
            </w:pPr>
            <w:r>
              <w:rPr>
                <w:color w:val="000000"/>
              </w:rPr>
              <w:t>Full-duplex and full transparency</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Full-duplex with level loss in Tx</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clipping</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Short clipping resulting in loss of syllables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Clipping resulting in loss of words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residual echo</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Echo bursts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Continuous echo</w:t>
            </w:r>
          </w:p>
        </w:tc>
      </w:tr>
    </w:tbl>
    <w:p w:rsidR="00B319B9" w:rsidRDefault="00B319B9" w:rsidP="00B319B9">
      <w:pPr>
        <w:pStyle w:val="FP"/>
      </w:pPr>
    </w:p>
    <w:p w:rsidR="00B319B9" w:rsidRDefault="00B319B9" w:rsidP="00B319B9">
      <w:pPr>
        <w:pStyle w:val="Titre3"/>
      </w:pPr>
      <w:bookmarkStart w:id="406" w:name="_Toc19285639"/>
      <w:r>
        <w:t>7.12.1</w:t>
      </w:r>
      <w:r>
        <w:tab/>
        <w:t>Handset</w:t>
      </w:r>
      <w:bookmarkEnd w:id="406"/>
    </w:p>
    <w:p w:rsidR="00B319B9" w:rsidRDefault="00B319B9" w:rsidP="00B319B9">
      <w:pPr>
        <w:rPr>
          <w:color w:val="000000"/>
        </w:rPr>
      </w:pPr>
      <w:r>
        <w:rPr>
          <w:color w:val="000000"/>
        </w:rPr>
        <w:t>Requirements are for further study.</w:t>
      </w:r>
    </w:p>
    <w:p w:rsidR="00B319B9" w:rsidRDefault="00B319B9" w:rsidP="00B319B9">
      <w:pPr>
        <w:pStyle w:val="Titre3"/>
      </w:pPr>
      <w:bookmarkStart w:id="407" w:name="_Toc19285640"/>
      <w:r>
        <w:t>7.12.2</w:t>
      </w:r>
      <w:r>
        <w:tab/>
        <w:t>Headset</w:t>
      </w:r>
      <w:bookmarkEnd w:id="407"/>
    </w:p>
    <w:p w:rsidR="00B319B9" w:rsidRDefault="00B319B9" w:rsidP="00B319B9">
      <w:pPr>
        <w:rPr>
          <w:color w:val="000000"/>
        </w:rPr>
      </w:pPr>
      <w:r>
        <w:rPr>
          <w:color w:val="000000"/>
        </w:rPr>
        <w:t>Requirements are for further study.</w:t>
      </w:r>
    </w:p>
    <w:p w:rsidR="00B319B9" w:rsidRDefault="00B319B9" w:rsidP="00B319B9">
      <w:pPr>
        <w:pStyle w:val="Titre3"/>
      </w:pPr>
      <w:bookmarkStart w:id="408" w:name="_Toc19285641"/>
      <w:r>
        <w:t>7.12.3</w:t>
      </w:r>
      <w:r>
        <w:tab/>
        <w:t>Handheld hands-free</w:t>
      </w:r>
      <w:bookmarkEnd w:id="408"/>
    </w:p>
    <w:p w:rsidR="00B319B9" w:rsidRDefault="00B319B9" w:rsidP="00B319B9">
      <w:pPr>
        <w:rPr>
          <w:color w:val="000000"/>
        </w:rPr>
      </w:pPr>
      <w:r>
        <w:rPr>
          <w:color w:val="000000"/>
        </w:rPr>
        <w:t>Requirements are for further study.</w:t>
      </w:r>
    </w:p>
    <w:p w:rsidR="00B319B9" w:rsidRDefault="00B319B9" w:rsidP="00B319B9">
      <w:pPr>
        <w:pStyle w:val="Titre3"/>
      </w:pPr>
      <w:bookmarkStart w:id="409" w:name="_Toc19285642"/>
      <w:r>
        <w:t>7.12.4</w:t>
      </w:r>
      <w:r>
        <w:tab/>
        <w:t>Desktop and vehicle mounted hands-free</w:t>
      </w:r>
      <w:bookmarkEnd w:id="409"/>
    </w:p>
    <w:p w:rsidR="00B319B9" w:rsidRDefault="00B319B9" w:rsidP="00B319B9">
      <w:pPr>
        <w:rPr>
          <w:ins w:id="410" w:author="Auteur"/>
          <w:color w:val="000000"/>
        </w:rPr>
      </w:pPr>
      <w:r>
        <w:rPr>
          <w:color w:val="000000"/>
        </w:rPr>
        <w:t>Requirements are for further study.</w:t>
      </w:r>
    </w:p>
    <w:p w:rsidR="00EE32A7" w:rsidRDefault="00EE32A7" w:rsidP="00EE32A7">
      <w:pPr>
        <w:pStyle w:val="Titre3"/>
        <w:rPr>
          <w:ins w:id="411" w:author="Auteur"/>
        </w:rPr>
      </w:pPr>
      <w:ins w:id="412" w:author="Auteur">
        <w:r>
          <w:t>7.12.5</w:t>
        </w:r>
        <w:r>
          <w:tab/>
          <w:t>Electrical interface</w:t>
        </w:r>
      </w:ins>
    </w:p>
    <w:p w:rsidR="00EE32A7" w:rsidRPr="00561536" w:rsidRDefault="00EE32A7" w:rsidP="00EE32A7">
      <w:pPr>
        <w:rPr>
          <w:ins w:id="413" w:author="Auteur"/>
          <w:color w:val="000000"/>
        </w:rPr>
      </w:pPr>
      <w:ins w:id="414" w:author="Auteur">
        <w:r>
          <w:rPr>
            <w:color w:val="000000"/>
          </w:rPr>
          <w:t>TBD</w:t>
        </w:r>
      </w:ins>
    </w:p>
    <w:p w:rsidR="00EE32A7" w:rsidRDefault="00EE32A7" w:rsidP="00B319B9">
      <w:pPr>
        <w:rPr>
          <w:color w:val="000000"/>
        </w:rPr>
      </w:pPr>
    </w:p>
    <w:p w:rsidR="00B319B9" w:rsidRDefault="00B319B9" w:rsidP="00B319B9">
      <w:pPr>
        <w:rPr>
          <w:color w:val="000000"/>
        </w:rPr>
      </w:pPr>
    </w:p>
    <w:p w:rsidR="00B319B9" w:rsidRDefault="00B319B9" w:rsidP="00B319B9">
      <w:pPr>
        <w:rPr>
          <w:noProof/>
        </w:rPr>
      </w:pPr>
    </w:p>
    <w:p w:rsidR="00B319B9" w:rsidRDefault="00B319B9" w:rsidP="00B319B9">
      <w:pPr>
        <w:pStyle w:val="CRheader"/>
      </w:pPr>
    </w:p>
    <w:p w:rsidR="00B319B9" w:rsidRDefault="00B319B9" w:rsidP="00B319B9">
      <w:pPr>
        <w:rPr>
          <w:color w:val="000000"/>
        </w:rPr>
      </w:pPr>
    </w:p>
    <w:p w:rsidR="00B319B9" w:rsidRDefault="00B319B9" w:rsidP="00B319B9">
      <w:pPr>
        <w:pStyle w:val="Titre2"/>
        <w:rPr>
          <w:color w:val="000000"/>
        </w:rPr>
      </w:pPr>
      <w:bookmarkStart w:id="415" w:name="_Toc19285647"/>
      <w:r>
        <w:rPr>
          <w:color w:val="000000"/>
        </w:rPr>
        <w:t>8.2</w:t>
      </w:r>
      <w:r>
        <w:rPr>
          <w:color w:val="000000"/>
        </w:rPr>
        <w:tab/>
        <w:t>Overall loss/loudness ratings</w:t>
      </w:r>
      <w:bookmarkEnd w:id="415"/>
    </w:p>
    <w:p w:rsidR="00B319B9" w:rsidRDefault="00B319B9" w:rsidP="00B319B9">
      <w:pPr>
        <w:pStyle w:val="Titre3"/>
        <w:rPr>
          <w:color w:val="000000"/>
        </w:rPr>
      </w:pPr>
      <w:bookmarkStart w:id="416" w:name="_Toc19285648"/>
      <w:r>
        <w:rPr>
          <w:color w:val="000000"/>
        </w:rPr>
        <w:t>8.2.1</w:t>
      </w:r>
      <w:r>
        <w:rPr>
          <w:color w:val="000000"/>
        </w:rPr>
        <w:tab/>
        <w:t>General</w:t>
      </w:r>
      <w:bookmarkEnd w:id="416"/>
    </w:p>
    <w:p w:rsidR="00B319B9" w:rsidRPr="000A3D57" w:rsidRDefault="00B319B9" w:rsidP="00B319B9">
      <w:r>
        <w:rPr>
          <w:color w:val="000000"/>
        </w:rPr>
        <w:t>See requirements for super-wideband</w:t>
      </w:r>
      <w:r w:rsidRPr="000A3D57">
        <w:t>.</w:t>
      </w:r>
    </w:p>
    <w:p w:rsidR="00B319B9" w:rsidRDefault="00B319B9" w:rsidP="00B319B9">
      <w:pPr>
        <w:pStyle w:val="Titre3"/>
        <w:rPr>
          <w:color w:val="000000"/>
        </w:rPr>
      </w:pPr>
      <w:bookmarkStart w:id="417" w:name="_Toc19285649"/>
      <w:r>
        <w:rPr>
          <w:color w:val="000000"/>
        </w:rPr>
        <w:t>8.2.2</w:t>
      </w:r>
      <w:r>
        <w:rPr>
          <w:color w:val="000000"/>
        </w:rPr>
        <w:tab/>
        <w:t>Connections with handset UE</w:t>
      </w:r>
      <w:bookmarkEnd w:id="417"/>
    </w:p>
    <w:p w:rsidR="00B319B9" w:rsidRPr="000A3D57" w:rsidRDefault="00B319B9" w:rsidP="00B319B9">
      <w:pPr>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tests described in TS 26.132.</w:t>
      </w:r>
    </w:p>
    <w:p w:rsidR="00B319B9" w:rsidRDefault="00B319B9" w:rsidP="00B319B9">
      <w:pPr>
        <w:pStyle w:val="Titre3"/>
      </w:pPr>
      <w:bookmarkStart w:id="418" w:name="_Toc19285650"/>
      <w:r>
        <w:t>8</w:t>
      </w:r>
      <w:r w:rsidRPr="002B123D">
        <w:t>.2.2</w:t>
      </w:r>
      <w:r>
        <w:t>a</w:t>
      </w:r>
      <w:r w:rsidRPr="002B123D">
        <w:tab/>
        <w:t>Connections with handset UE</w:t>
      </w:r>
      <w:r>
        <w:t xml:space="preserve"> in the presence of background noise</w:t>
      </w:r>
      <w:bookmarkEnd w:id="418"/>
    </w:p>
    <w:p w:rsidR="00B319B9" w:rsidRPr="000A3D57" w:rsidRDefault="00B319B9" w:rsidP="00B319B9">
      <w:pPr>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tests described in TS 26.132.</w:t>
      </w:r>
    </w:p>
    <w:p w:rsidR="00B319B9" w:rsidRDefault="00B319B9" w:rsidP="00B319B9">
      <w:pPr>
        <w:pStyle w:val="Titre3"/>
        <w:rPr>
          <w:color w:val="000000"/>
        </w:rPr>
      </w:pPr>
      <w:bookmarkStart w:id="419" w:name="_Toc19285651"/>
      <w:r>
        <w:rPr>
          <w:color w:val="000000"/>
        </w:rPr>
        <w:lastRenderedPageBreak/>
        <w:t>8.2.3</w:t>
      </w:r>
      <w:r>
        <w:rPr>
          <w:color w:val="000000"/>
        </w:rPr>
        <w:tab/>
      </w:r>
      <w:r w:rsidRPr="000A3D57">
        <w:t xml:space="preserve">Connections with </w:t>
      </w:r>
      <w:r>
        <w:t>d</w:t>
      </w:r>
      <w:r w:rsidRPr="000A3D57">
        <w:t xml:space="preserve">esktop and </w:t>
      </w:r>
      <w:r>
        <w:t>v</w:t>
      </w:r>
      <w:r w:rsidRPr="000A3D57">
        <w:t>ehicle-mounted hands-free UE</w:t>
      </w:r>
      <w:bookmarkEnd w:id="419"/>
    </w:p>
    <w:p w:rsidR="00B319B9" w:rsidRPr="000A3D57" w:rsidRDefault="00B319B9" w:rsidP="00B319B9">
      <w:pPr>
        <w:pStyle w:val="Liste"/>
        <w:ind w:left="0" w:firstLine="0"/>
      </w:pPr>
      <w:r>
        <w:rPr>
          <w:color w:val="000000"/>
        </w:rPr>
        <w:t>See requirements for super-wideband</w:t>
      </w:r>
      <w:r>
        <w:rPr>
          <w:lang w:eastAsia="zh-CN"/>
        </w:rPr>
        <w:t>.</w:t>
      </w:r>
    </w:p>
    <w:p w:rsidR="00B319B9" w:rsidRDefault="00B319B9" w:rsidP="00B319B9">
      <w:pPr>
        <w:rPr>
          <w:color w:val="000000"/>
        </w:rPr>
      </w:pPr>
      <w:r w:rsidRPr="000A3D57">
        <w:rPr>
          <w:color w:val="000000"/>
        </w:rPr>
        <w:t>Compliance shall be checked by the relevant tests described in TS 26.132.</w:t>
      </w:r>
    </w:p>
    <w:p w:rsidR="00B319B9" w:rsidRDefault="00B319B9" w:rsidP="00B319B9">
      <w:pPr>
        <w:pStyle w:val="Titre3"/>
        <w:rPr>
          <w:color w:val="000000"/>
        </w:rPr>
      </w:pPr>
      <w:bookmarkStart w:id="420" w:name="_Toc19285652"/>
      <w:r>
        <w:rPr>
          <w:color w:val="000000"/>
        </w:rPr>
        <w:t>8.2.4</w:t>
      </w:r>
      <w:r>
        <w:rPr>
          <w:color w:val="000000"/>
        </w:rPr>
        <w:tab/>
      </w:r>
      <w:r w:rsidRPr="000A3D57">
        <w:t>Connections with hand</w:t>
      </w:r>
      <w:r>
        <w:t>-</w:t>
      </w:r>
      <w:r w:rsidRPr="000A3D57">
        <w:t>held hands-free UE</w:t>
      </w:r>
      <w:bookmarkEnd w:id="420"/>
    </w:p>
    <w:p w:rsidR="00B319B9" w:rsidRPr="000A3D57" w:rsidRDefault="00B319B9" w:rsidP="00B319B9">
      <w:r>
        <w:rPr>
          <w:color w:val="000000"/>
        </w:rPr>
        <w:t>See requirements for super-wideband.</w:t>
      </w:r>
    </w:p>
    <w:p w:rsidR="00B319B9" w:rsidRPr="000A3D57" w:rsidRDefault="00B319B9" w:rsidP="00B319B9">
      <w:r w:rsidRPr="000A3D57">
        <w:t>Compliance shall be checked by the relevant tests described in TS 26.132.</w:t>
      </w:r>
    </w:p>
    <w:p w:rsidR="00B319B9" w:rsidRDefault="00B319B9" w:rsidP="00B319B9">
      <w:pPr>
        <w:pStyle w:val="Titre3"/>
        <w:rPr>
          <w:color w:val="000000"/>
        </w:rPr>
      </w:pPr>
      <w:bookmarkStart w:id="421" w:name="_Toc19285653"/>
      <w:r>
        <w:rPr>
          <w:color w:val="000000"/>
        </w:rPr>
        <w:t>8.2.5</w:t>
      </w:r>
      <w:r>
        <w:rPr>
          <w:color w:val="000000"/>
        </w:rPr>
        <w:tab/>
        <w:t>Connections with headset UE</w:t>
      </w:r>
      <w:bookmarkEnd w:id="421"/>
    </w:p>
    <w:p w:rsidR="00B319B9" w:rsidRDefault="00B319B9" w:rsidP="00B319B9">
      <w:pPr>
        <w:rPr>
          <w:color w:val="000000"/>
        </w:rPr>
      </w:pPr>
      <w:r>
        <w:rPr>
          <w:color w:val="000000"/>
        </w:rPr>
        <w:t>See requirements for super-wideband.</w:t>
      </w:r>
    </w:p>
    <w:p w:rsidR="00B319B9" w:rsidRDefault="00B319B9" w:rsidP="00B319B9">
      <w:pPr>
        <w:rPr>
          <w:color w:val="000000"/>
        </w:rPr>
      </w:pPr>
      <w:r w:rsidRPr="000A3D57">
        <w:rPr>
          <w:color w:val="000000"/>
        </w:rPr>
        <w:t>Compliance shall be checked by the relevant tests described in 3GPP TS 26.132.</w:t>
      </w:r>
    </w:p>
    <w:p w:rsidR="00B319B9" w:rsidRDefault="00B319B9" w:rsidP="00B319B9">
      <w:pPr>
        <w:pStyle w:val="Titre3"/>
      </w:pPr>
      <w:bookmarkStart w:id="422" w:name="_Toc19285654"/>
      <w:r>
        <w:rPr>
          <w:lang w:val="en-US"/>
        </w:rPr>
        <w:t>8</w:t>
      </w:r>
      <w:r>
        <w:t>.2.5a</w:t>
      </w:r>
      <w:r w:rsidRPr="002B123D">
        <w:tab/>
        <w:t>Connections with h</w:t>
      </w:r>
      <w:r>
        <w:t>ea</w:t>
      </w:r>
      <w:r w:rsidRPr="002B123D">
        <w:t>dset UE</w:t>
      </w:r>
      <w:r>
        <w:t xml:space="preserve"> in the presence of background noise</w:t>
      </w:r>
      <w:bookmarkEnd w:id="422"/>
    </w:p>
    <w:p w:rsidR="00B319B9" w:rsidRPr="000A3D57" w:rsidRDefault="00B319B9" w:rsidP="00B319B9">
      <w:pPr>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tests described in TS 26.132.</w:t>
      </w:r>
    </w:p>
    <w:p w:rsidR="009C3DA0" w:rsidRDefault="00B8265D" w:rsidP="009C3DA0">
      <w:pPr>
        <w:pStyle w:val="Titre3"/>
        <w:rPr>
          <w:ins w:id="423" w:author="Auteur"/>
          <w:color w:val="000000"/>
        </w:rPr>
      </w:pPr>
      <w:ins w:id="424" w:author="Auteur">
        <w:r>
          <w:rPr>
            <w:color w:val="000000"/>
          </w:rPr>
          <w:t>8</w:t>
        </w:r>
        <w:r w:rsidR="009C3DA0">
          <w:rPr>
            <w:color w:val="000000"/>
          </w:rPr>
          <w:t>.2.6</w:t>
        </w:r>
        <w:r w:rsidR="009C3DA0">
          <w:rPr>
            <w:color w:val="000000"/>
          </w:rPr>
          <w:tab/>
          <w:t>Connections with electrical interface UE</w:t>
        </w:r>
      </w:ins>
    </w:p>
    <w:p w:rsidR="009C3DA0" w:rsidRPr="00950C20" w:rsidRDefault="009C3DA0" w:rsidP="00B319B9">
      <w:ins w:id="425" w:author="Auteur">
        <w:r>
          <w:rPr>
            <w:color w:val="000000"/>
          </w:rPr>
          <w:t>TBD</w:t>
        </w:r>
      </w:ins>
    </w:p>
    <w:p w:rsidR="00B8265D" w:rsidRDefault="00B8265D" w:rsidP="00B8265D">
      <w:pPr>
        <w:rPr>
          <w:noProof/>
        </w:rPr>
      </w:pPr>
      <w:bookmarkStart w:id="426" w:name="_Toc19285655"/>
    </w:p>
    <w:p w:rsidR="00B8265D" w:rsidRDefault="00B8265D" w:rsidP="00B8265D">
      <w:pPr>
        <w:pStyle w:val="CRheader"/>
      </w:pPr>
    </w:p>
    <w:p w:rsidR="00B8265D" w:rsidRDefault="00B8265D" w:rsidP="00B319B9">
      <w:pPr>
        <w:pStyle w:val="Titre2"/>
        <w:rPr>
          <w:color w:val="000000"/>
          <w:lang w:val="en-US"/>
        </w:rPr>
      </w:pPr>
    </w:p>
    <w:p w:rsidR="00B319B9" w:rsidRDefault="00B319B9" w:rsidP="00B319B9">
      <w:pPr>
        <w:pStyle w:val="Titre2"/>
        <w:rPr>
          <w:color w:val="000000"/>
        </w:rPr>
      </w:pPr>
      <w:r>
        <w:rPr>
          <w:color w:val="000000"/>
        </w:rPr>
        <w:t>8.3</w:t>
      </w:r>
      <w:r>
        <w:rPr>
          <w:color w:val="000000"/>
        </w:rPr>
        <w:tab/>
        <w:t>Idle channel noise (handset</w:t>
      </w:r>
      <w:ins w:id="427" w:author="Auteur">
        <w:r w:rsidR="009C3DA0">
          <w:rPr>
            <w:color w:val="000000"/>
          </w:rPr>
          <w:t>,</w:t>
        </w:r>
      </w:ins>
      <w:del w:id="428" w:author="Auteur">
        <w:r w:rsidDel="009C3DA0">
          <w:rPr>
            <w:color w:val="000000"/>
          </w:rPr>
          <w:delText xml:space="preserve"> and</w:delText>
        </w:r>
      </w:del>
      <w:r>
        <w:rPr>
          <w:color w:val="000000"/>
        </w:rPr>
        <w:t xml:space="preserve"> headset UE</w:t>
      </w:r>
      <w:ins w:id="429" w:author="Auteur">
        <w:r w:rsidR="009C3DA0">
          <w:rPr>
            <w:color w:val="000000"/>
          </w:rPr>
          <w:t>, and electrical interface UE</w:t>
        </w:r>
      </w:ins>
      <w:r>
        <w:rPr>
          <w:color w:val="000000"/>
        </w:rPr>
        <w:t>)</w:t>
      </w:r>
      <w:bookmarkEnd w:id="426"/>
    </w:p>
    <w:p w:rsidR="00B319B9" w:rsidRDefault="00B319B9" w:rsidP="00B319B9">
      <w:pPr>
        <w:pStyle w:val="Titre3"/>
        <w:rPr>
          <w:color w:val="000000"/>
        </w:rPr>
      </w:pPr>
      <w:bookmarkStart w:id="430" w:name="_Toc19285656"/>
      <w:r>
        <w:rPr>
          <w:color w:val="000000"/>
        </w:rPr>
        <w:t>8.3.1</w:t>
      </w:r>
      <w:r>
        <w:rPr>
          <w:color w:val="000000"/>
        </w:rPr>
        <w:tab/>
        <w:t>Sending</w:t>
      </w:r>
      <w:bookmarkEnd w:id="430"/>
      <w:ins w:id="431" w:author="Auteur">
        <w:r w:rsidR="009C3DA0">
          <w:rPr>
            <w:color w:val="000000"/>
          </w:rPr>
          <w:t xml:space="preserve"> (handset and headset UE)</w:t>
        </w:r>
      </w:ins>
    </w:p>
    <w:p w:rsidR="00B319B9" w:rsidRDefault="00B319B9" w:rsidP="00B319B9">
      <w:pPr>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432" w:name="_Toc19285657"/>
      <w:r>
        <w:rPr>
          <w:color w:val="000000"/>
        </w:rPr>
        <w:t>8.3.2</w:t>
      </w:r>
      <w:r>
        <w:rPr>
          <w:color w:val="000000"/>
        </w:rPr>
        <w:tab/>
        <w:t>Receiving</w:t>
      </w:r>
      <w:bookmarkEnd w:id="432"/>
      <w:ins w:id="433" w:author="Auteur">
        <w:r w:rsidR="009C3DA0">
          <w:rPr>
            <w:color w:val="000000"/>
          </w:rPr>
          <w:t xml:space="preserve"> (handset and headset UE)</w:t>
        </w:r>
      </w:ins>
    </w:p>
    <w:p w:rsidR="00B319B9" w:rsidRDefault="00B319B9" w:rsidP="00B319B9">
      <w:pPr>
        <w:rPr>
          <w:color w:val="000000"/>
        </w:rPr>
      </w:pPr>
      <w:r>
        <w:rPr>
          <w:color w:val="000000"/>
        </w:rPr>
        <w:t>See requirements for super-wideband.</w:t>
      </w:r>
    </w:p>
    <w:p w:rsidR="00B319B9" w:rsidRDefault="00B319B9" w:rsidP="00B319B9">
      <w:pPr>
        <w:rPr>
          <w:ins w:id="434" w:author="Auteur"/>
          <w:color w:val="000000"/>
        </w:rPr>
      </w:pPr>
      <w:r>
        <w:rPr>
          <w:color w:val="000000"/>
        </w:rPr>
        <w:t>Compliance shall be checked by the relevant test described in TS 26.132.</w:t>
      </w:r>
    </w:p>
    <w:p w:rsidR="009C3DA0" w:rsidRDefault="009C3DA0" w:rsidP="009C3DA0">
      <w:pPr>
        <w:pStyle w:val="Titre3"/>
        <w:rPr>
          <w:ins w:id="435" w:author="Auteur"/>
          <w:color w:val="000000"/>
        </w:rPr>
      </w:pPr>
      <w:ins w:id="436" w:author="Auteur">
        <w:r>
          <w:rPr>
            <w:color w:val="000000"/>
          </w:rPr>
          <w:t>8.3.3</w:t>
        </w:r>
        <w:r>
          <w:rPr>
            <w:color w:val="000000"/>
          </w:rPr>
          <w:tab/>
          <w:t>Sending (electrical interface UE)</w:t>
        </w:r>
      </w:ins>
    </w:p>
    <w:p w:rsidR="009C3DA0" w:rsidRDefault="009C3DA0" w:rsidP="009C3DA0">
      <w:pPr>
        <w:rPr>
          <w:ins w:id="437" w:author="Auteur"/>
          <w:color w:val="000000"/>
        </w:rPr>
      </w:pPr>
      <w:ins w:id="438" w:author="Auteur">
        <w:r>
          <w:rPr>
            <w:color w:val="000000"/>
          </w:rPr>
          <w:t>TBD</w:t>
        </w:r>
      </w:ins>
    </w:p>
    <w:p w:rsidR="009C3DA0" w:rsidRDefault="009C3DA0" w:rsidP="009C3DA0">
      <w:pPr>
        <w:pStyle w:val="Titre3"/>
        <w:rPr>
          <w:ins w:id="439" w:author="Auteur"/>
          <w:color w:val="000000"/>
        </w:rPr>
      </w:pPr>
      <w:ins w:id="440" w:author="Auteur">
        <w:r>
          <w:rPr>
            <w:color w:val="000000"/>
          </w:rPr>
          <w:t>8.3.4</w:t>
        </w:r>
        <w:r>
          <w:rPr>
            <w:color w:val="000000"/>
          </w:rPr>
          <w:tab/>
          <w:t>Receiving (electrical interface UE)</w:t>
        </w:r>
      </w:ins>
    </w:p>
    <w:p w:rsidR="009C3DA0" w:rsidRDefault="009C3DA0" w:rsidP="00B319B9">
      <w:pPr>
        <w:rPr>
          <w:ins w:id="441" w:author="Auteur"/>
          <w:color w:val="000000"/>
        </w:rPr>
      </w:pPr>
      <w:ins w:id="442" w:author="Auteur">
        <w:r>
          <w:rPr>
            <w:color w:val="000000"/>
          </w:rPr>
          <w:t>TBD</w:t>
        </w:r>
      </w:ins>
    </w:p>
    <w:p w:rsidR="00DA0B8C" w:rsidRDefault="00DA0B8C" w:rsidP="00DA0B8C">
      <w:pPr>
        <w:rPr>
          <w:noProof/>
        </w:rPr>
      </w:pPr>
    </w:p>
    <w:p w:rsidR="00DA0B8C" w:rsidRDefault="00DA0B8C" w:rsidP="00DA0B8C">
      <w:pPr>
        <w:pStyle w:val="CRheader"/>
      </w:pPr>
    </w:p>
    <w:p w:rsidR="00DA0B8C" w:rsidRDefault="00DA0B8C" w:rsidP="00B319B9">
      <w:pPr>
        <w:rPr>
          <w:color w:val="000000"/>
        </w:rPr>
      </w:pPr>
    </w:p>
    <w:p w:rsidR="00B319B9" w:rsidRDefault="00B319B9" w:rsidP="00B319B9">
      <w:pPr>
        <w:pStyle w:val="Titre2"/>
        <w:rPr>
          <w:color w:val="000000"/>
        </w:rPr>
      </w:pPr>
      <w:bookmarkStart w:id="443" w:name="_Toc19285658"/>
      <w:r>
        <w:rPr>
          <w:color w:val="000000"/>
        </w:rPr>
        <w:t>8.4</w:t>
      </w:r>
      <w:r>
        <w:rPr>
          <w:color w:val="000000"/>
        </w:rPr>
        <w:tab/>
        <w:t>Sensitivity/frequency characteristics</w:t>
      </w:r>
      <w:bookmarkEnd w:id="443"/>
    </w:p>
    <w:p w:rsidR="00B319B9" w:rsidRPr="00577F8B" w:rsidRDefault="00B319B9" w:rsidP="00B319B9">
      <w:pPr>
        <w:pStyle w:val="Titre3"/>
        <w:rPr>
          <w:color w:val="000000"/>
        </w:rPr>
      </w:pPr>
      <w:bookmarkStart w:id="444" w:name="_Toc19285659"/>
      <w:r>
        <w:rPr>
          <w:color w:val="000000"/>
        </w:rPr>
        <w:t>7.4.0</w:t>
      </w:r>
      <w:r>
        <w:rPr>
          <w:color w:val="000000"/>
        </w:rPr>
        <w:tab/>
        <w:t>General</w:t>
      </w:r>
      <w:bookmarkEnd w:id="444"/>
    </w:p>
    <w:p w:rsidR="00B319B9" w:rsidRDefault="00B319B9" w:rsidP="00B319B9">
      <w:pPr>
        <w:rPr>
          <w:color w:val="000000"/>
        </w:rPr>
      </w:pPr>
      <w:r>
        <w:rPr>
          <w:color w:val="000000"/>
        </w:rPr>
        <w:t>It is recommended for all configurations (handset, headset etc) to have a flat sending frequency response in fullband mode.</w:t>
      </w:r>
    </w:p>
    <w:p w:rsidR="00B319B9" w:rsidRPr="00E06D75" w:rsidRDefault="00B319B9" w:rsidP="00B319B9">
      <w:pPr>
        <w:rPr>
          <w:color w:val="000000"/>
        </w:rPr>
      </w:pPr>
      <w:r>
        <w:rPr>
          <w:color w:val="000000"/>
        </w:rPr>
        <w:t>Tolerance masks apply to the center frequencies of the fractional octave bands specified for the respective tests in TS 26.132.</w:t>
      </w:r>
    </w:p>
    <w:p w:rsidR="00B319B9" w:rsidRDefault="00B319B9" w:rsidP="00B319B9">
      <w:pPr>
        <w:pStyle w:val="Titre3"/>
        <w:rPr>
          <w:color w:val="000000"/>
        </w:rPr>
      </w:pPr>
      <w:bookmarkStart w:id="445" w:name="_Toc19285660"/>
      <w:r>
        <w:rPr>
          <w:color w:val="000000"/>
        </w:rPr>
        <w:t>8.4.1</w:t>
      </w:r>
      <w:r>
        <w:rPr>
          <w:color w:val="000000"/>
        </w:rPr>
        <w:tab/>
        <w:t>Handset and headset UE sending</w:t>
      </w:r>
      <w:bookmarkEnd w:id="445"/>
    </w:p>
    <w:p w:rsidR="00B319B9" w:rsidRDefault="00B319B9" w:rsidP="00B319B9">
      <w:pPr>
        <w:pStyle w:val="FP"/>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446" w:name="_Toc19285661"/>
      <w:r>
        <w:rPr>
          <w:color w:val="000000"/>
        </w:rPr>
        <w:t>8.4.2</w:t>
      </w:r>
      <w:r>
        <w:rPr>
          <w:color w:val="000000"/>
        </w:rPr>
        <w:tab/>
        <w:t>Handset and headset UE receiving</w:t>
      </w:r>
      <w:bookmarkEnd w:id="446"/>
    </w:p>
    <w:p w:rsidR="00B319B9" w:rsidRDefault="00B319B9" w:rsidP="00B319B9">
      <w:pPr>
        <w:pStyle w:val="Titre4"/>
      </w:pPr>
      <w:bookmarkStart w:id="447" w:name="_Toc19285662"/>
      <w:r>
        <w:t>8.4.2.1</w:t>
      </w:r>
      <w:r>
        <w:tab/>
        <w:t>Handset UE receiving</w:t>
      </w:r>
      <w:bookmarkEnd w:id="447"/>
    </w:p>
    <w:p w:rsidR="00B319B9" w:rsidRPr="00FF1944" w:rsidRDefault="00B319B9" w:rsidP="00B319B9">
      <w:pPr>
        <w:pStyle w:val="NO"/>
        <w:ind w:left="0" w:firstLine="0"/>
      </w:pPr>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4"/>
      </w:pPr>
      <w:bookmarkStart w:id="448" w:name="_Toc19285663"/>
      <w:r>
        <w:t>8.4.2.2</w:t>
      </w:r>
      <w:r>
        <w:tab/>
        <w:t>Headset UE receiving</w:t>
      </w:r>
      <w:bookmarkEnd w:id="448"/>
    </w:p>
    <w:p w:rsidR="00B319B9" w:rsidRPr="00FF1944" w:rsidRDefault="00B319B9" w:rsidP="00B319B9">
      <w:pPr>
        <w:pStyle w:val="NO"/>
        <w:ind w:left="0" w:firstLine="0"/>
      </w:pPr>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pPr>
      <w:bookmarkStart w:id="449" w:name="_Toc19285664"/>
      <w:r>
        <w:rPr>
          <w:color w:val="000000"/>
        </w:rPr>
        <w:t>8.4.3</w:t>
      </w:r>
      <w:r>
        <w:rPr>
          <w:color w:val="000000"/>
        </w:rPr>
        <w:tab/>
      </w:r>
      <w:r w:rsidRPr="000A3D57">
        <w:t xml:space="preserve">Desktop and </w:t>
      </w:r>
      <w:r>
        <w:t>v</w:t>
      </w:r>
      <w:r w:rsidRPr="000A3D57">
        <w:t>ehicle-mounted hands-free UE sending</w:t>
      </w:r>
      <w:bookmarkEnd w:id="449"/>
    </w:p>
    <w:p w:rsidR="00B319B9" w:rsidRDefault="00B319B9" w:rsidP="00B319B9">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450" w:name="_Toc19285665"/>
      <w:r>
        <w:rPr>
          <w:color w:val="000000"/>
        </w:rPr>
        <w:t>8.4.4</w:t>
      </w:r>
      <w:r>
        <w:rPr>
          <w:color w:val="000000"/>
        </w:rPr>
        <w:tab/>
      </w:r>
      <w:r w:rsidRPr="000A3D57">
        <w:t xml:space="preserve">Desktop and </w:t>
      </w:r>
      <w:r>
        <w:t>v</w:t>
      </w:r>
      <w:r w:rsidRPr="000A3D57">
        <w:t>ehicle-mounted hands-free UE receiving</w:t>
      </w:r>
      <w:bookmarkEnd w:id="450"/>
    </w:p>
    <w:p w:rsidR="00B319B9" w:rsidRDefault="00B319B9" w:rsidP="00B319B9">
      <w:pPr>
        <w:pStyle w:val="FP"/>
        <w:rPr>
          <w:color w:val="000000"/>
        </w:rPr>
      </w:pPr>
      <w:r>
        <w:rPr>
          <w:color w:val="000000"/>
        </w:rPr>
        <w:t>See requirements for super-wideband.</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451" w:name="_Toc19285666"/>
      <w:r>
        <w:rPr>
          <w:color w:val="000000"/>
        </w:rPr>
        <w:t>8.4.5</w:t>
      </w:r>
      <w:r>
        <w:rPr>
          <w:color w:val="000000"/>
        </w:rPr>
        <w:tab/>
      </w:r>
      <w:r w:rsidRPr="000A3D57">
        <w:t>Hand</w:t>
      </w:r>
      <w:r>
        <w:t>-</w:t>
      </w:r>
      <w:r w:rsidRPr="000A3D57">
        <w:t>held hands-free UE sending</w:t>
      </w:r>
      <w:bookmarkEnd w:id="451"/>
    </w:p>
    <w:p w:rsidR="00B319B9" w:rsidRDefault="00B319B9" w:rsidP="00B319B9">
      <w:pPr>
        <w:pStyle w:val="FP"/>
        <w:rPr>
          <w:color w:val="000000"/>
        </w:rPr>
      </w:pPr>
      <w:r>
        <w:rPr>
          <w:color w:val="000000"/>
        </w:rPr>
        <w:t>See requirements for super-wideband.</w:t>
      </w:r>
    </w:p>
    <w:p w:rsidR="00B319B9" w:rsidRDefault="00B319B9" w:rsidP="00B319B9">
      <w:pPr>
        <w:pStyle w:val="FP"/>
      </w:pPr>
    </w:p>
    <w:p w:rsidR="00B319B9" w:rsidRDefault="00B319B9" w:rsidP="00B319B9">
      <w:pPr>
        <w:rPr>
          <w:color w:val="000000"/>
        </w:rPr>
      </w:pPr>
      <w:r>
        <w:t>Compliance shall be checked by the relevant test described in TS 26.132.</w:t>
      </w:r>
    </w:p>
    <w:p w:rsidR="00B319B9" w:rsidRDefault="00B319B9" w:rsidP="00B319B9">
      <w:pPr>
        <w:pStyle w:val="Titre3"/>
        <w:rPr>
          <w:color w:val="000000"/>
        </w:rPr>
      </w:pPr>
      <w:bookmarkStart w:id="452" w:name="_Toc19285667"/>
      <w:r>
        <w:rPr>
          <w:color w:val="000000"/>
        </w:rPr>
        <w:t>8.4.6</w:t>
      </w:r>
      <w:r>
        <w:rPr>
          <w:color w:val="000000"/>
        </w:rPr>
        <w:tab/>
      </w:r>
      <w:r w:rsidRPr="000A3D57">
        <w:t>Hand</w:t>
      </w:r>
      <w:r>
        <w:t>-</w:t>
      </w:r>
      <w:r w:rsidRPr="000A3D57">
        <w:t>held hands-free UE receiving</w:t>
      </w:r>
      <w:bookmarkEnd w:id="452"/>
    </w:p>
    <w:p w:rsidR="00B319B9" w:rsidRDefault="00B319B9" w:rsidP="00B319B9">
      <w:pPr>
        <w:pStyle w:val="FP"/>
        <w:rPr>
          <w:color w:val="000000"/>
        </w:rPr>
      </w:pPr>
      <w:r>
        <w:rPr>
          <w:color w:val="000000"/>
        </w:rPr>
        <w:t>See requirements for super-wideband.</w:t>
      </w:r>
    </w:p>
    <w:p w:rsidR="00B319B9" w:rsidRDefault="00B319B9" w:rsidP="00B319B9">
      <w:pPr>
        <w:pStyle w:val="FP"/>
      </w:pPr>
    </w:p>
    <w:p w:rsidR="00B319B9" w:rsidRDefault="00B319B9" w:rsidP="00B319B9">
      <w:pPr>
        <w:rPr>
          <w:ins w:id="453" w:author="Auteur"/>
        </w:rPr>
      </w:pPr>
      <w:r>
        <w:t>Compliance shall be checked by the relevant test described in TS 26.132.]</w:t>
      </w:r>
    </w:p>
    <w:p w:rsidR="009C3DA0" w:rsidRDefault="009C3DA0" w:rsidP="009C3DA0">
      <w:pPr>
        <w:pStyle w:val="Titre3"/>
        <w:rPr>
          <w:ins w:id="454" w:author="Auteur"/>
          <w:color w:val="000000"/>
        </w:rPr>
      </w:pPr>
      <w:ins w:id="455" w:author="Auteur">
        <w:r>
          <w:rPr>
            <w:color w:val="000000"/>
          </w:rPr>
          <w:t>8.4.7</w:t>
        </w:r>
        <w:r>
          <w:rPr>
            <w:color w:val="000000"/>
          </w:rPr>
          <w:tab/>
        </w:r>
        <w:r>
          <w:t>Electrical interface</w:t>
        </w:r>
        <w:r w:rsidRPr="000A3D57">
          <w:t xml:space="preserve"> UE</w:t>
        </w:r>
        <w:r w:rsidR="00BC0AD9">
          <w:t xml:space="preserve"> sending</w:t>
        </w:r>
        <w:r w:rsidRPr="000A3D57">
          <w:t xml:space="preserve"> </w:t>
        </w:r>
      </w:ins>
    </w:p>
    <w:p w:rsidR="009C3DA0" w:rsidRDefault="009C3DA0" w:rsidP="009C3DA0">
      <w:pPr>
        <w:rPr>
          <w:ins w:id="456" w:author="Auteur"/>
          <w:color w:val="000000"/>
        </w:rPr>
      </w:pPr>
      <w:ins w:id="457" w:author="Auteur">
        <w:r>
          <w:rPr>
            <w:color w:val="000000"/>
          </w:rPr>
          <w:t>TBD</w:t>
        </w:r>
      </w:ins>
    </w:p>
    <w:p w:rsidR="009C3DA0" w:rsidRDefault="009C3DA0" w:rsidP="009C3DA0">
      <w:pPr>
        <w:pStyle w:val="Titre3"/>
        <w:rPr>
          <w:ins w:id="458" w:author="Auteur"/>
          <w:color w:val="000000"/>
        </w:rPr>
      </w:pPr>
      <w:ins w:id="459" w:author="Auteur">
        <w:r>
          <w:rPr>
            <w:color w:val="000000"/>
          </w:rPr>
          <w:t>8.4.8</w:t>
        </w:r>
        <w:r>
          <w:rPr>
            <w:color w:val="000000"/>
          </w:rPr>
          <w:tab/>
        </w:r>
        <w:r>
          <w:t>Electrical interface</w:t>
        </w:r>
        <w:r w:rsidRPr="000A3D57">
          <w:t xml:space="preserve"> UE receiving</w:t>
        </w:r>
      </w:ins>
    </w:p>
    <w:p w:rsidR="009C3DA0" w:rsidRPr="003627A5" w:rsidRDefault="009C3DA0" w:rsidP="00B319B9">
      <w:pPr>
        <w:rPr>
          <w:color w:val="000000"/>
          <w:rPrChange w:id="460" w:author="Auteur">
            <w:rPr/>
          </w:rPrChange>
        </w:rPr>
      </w:pPr>
      <w:ins w:id="461" w:author="Auteur">
        <w:r>
          <w:rPr>
            <w:color w:val="000000"/>
          </w:rPr>
          <w:t>TBD</w:t>
        </w:r>
      </w:ins>
    </w:p>
    <w:p w:rsidR="00DA0B8C" w:rsidRDefault="00DA0B8C" w:rsidP="00DA0B8C">
      <w:pPr>
        <w:rPr>
          <w:noProof/>
        </w:rPr>
      </w:pPr>
      <w:bookmarkStart w:id="462" w:name="_Toc19285668"/>
    </w:p>
    <w:p w:rsidR="00DA0B8C" w:rsidRDefault="00DA0B8C" w:rsidP="00DA0B8C">
      <w:pPr>
        <w:pStyle w:val="CRheader"/>
      </w:pPr>
    </w:p>
    <w:p w:rsidR="00DA0B8C" w:rsidRDefault="00DA0B8C" w:rsidP="00B319B9">
      <w:pPr>
        <w:pStyle w:val="Titre2"/>
        <w:rPr>
          <w:color w:val="000000"/>
        </w:rPr>
      </w:pPr>
    </w:p>
    <w:p w:rsidR="00B319B9" w:rsidRDefault="00B319B9" w:rsidP="00B319B9">
      <w:pPr>
        <w:pStyle w:val="Titre2"/>
        <w:rPr>
          <w:color w:val="000000"/>
        </w:rPr>
      </w:pPr>
      <w:r>
        <w:rPr>
          <w:color w:val="000000"/>
        </w:rPr>
        <w:t>8.5</w:t>
      </w:r>
      <w:r>
        <w:rPr>
          <w:color w:val="000000"/>
        </w:rPr>
        <w:tab/>
        <w:t>Sidetone characteristics (handset</w:t>
      </w:r>
      <w:ins w:id="463" w:author="Auteur">
        <w:r w:rsidR="009C3DA0">
          <w:rPr>
            <w:color w:val="000000"/>
          </w:rPr>
          <w:t>,</w:t>
        </w:r>
      </w:ins>
      <w:r>
        <w:rPr>
          <w:color w:val="000000"/>
        </w:rPr>
        <w:t xml:space="preserve"> </w:t>
      </w:r>
      <w:del w:id="464" w:author="Auteur">
        <w:r w:rsidDel="009C3DA0">
          <w:rPr>
            <w:color w:val="000000"/>
          </w:rPr>
          <w:delText xml:space="preserve">and </w:delText>
        </w:r>
      </w:del>
      <w:r>
        <w:rPr>
          <w:color w:val="000000"/>
        </w:rPr>
        <w:t>headset UE</w:t>
      </w:r>
      <w:ins w:id="465" w:author="Auteur">
        <w:r w:rsidR="009C3DA0">
          <w:rPr>
            <w:color w:val="000000"/>
          </w:rPr>
          <w:t>, and electrical interface UE</w:t>
        </w:r>
      </w:ins>
      <w:r>
        <w:rPr>
          <w:color w:val="000000"/>
        </w:rPr>
        <w:t>)</w:t>
      </w:r>
      <w:bookmarkEnd w:id="462"/>
    </w:p>
    <w:p w:rsidR="00B319B9" w:rsidRDefault="00B319B9" w:rsidP="00B319B9">
      <w:pPr>
        <w:pStyle w:val="Titre3"/>
        <w:rPr>
          <w:color w:val="000000"/>
        </w:rPr>
      </w:pPr>
      <w:bookmarkStart w:id="466" w:name="_Toc19285669"/>
      <w:r>
        <w:rPr>
          <w:color w:val="000000"/>
        </w:rPr>
        <w:t>8.5.1</w:t>
      </w:r>
      <w:r>
        <w:rPr>
          <w:color w:val="000000"/>
        </w:rPr>
        <w:tab/>
        <w:t>Sidetone loss</w:t>
      </w:r>
      <w:bookmarkEnd w:id="466"/>
    </w:p>
    <w:p w:rsidR="00B319B9" w:rsidRDefault="00B319B9" w:rsidP="00B319B9">
      <w:pPr>
        <w:rPr>
          <w:color w:val="000000"/>
        </w:rPr>
      </w:pPr>
      <w:r>
        <w:rPr>
          <w:color w:val="000000"/>
        </w:rPr>
        <w:t>See requirements for super-wideband.</w:t>
      </w:r>
    </w:p>
    <w:p w:rsidR="00B319B9" w:rsidRDefault="00B319B9" w:rsidP="00B319B9">
      <w:r>
        <w:rPr>
          <w:color w:val="000000"/>
        </w:rPr>
        <w:t>Compliance shall be checked by the relevant test described in TS 26.132.</w:t>
      </w:r>
    </w:p>
    <w:p w:rsidR="00B319B9" w:rsidRDefault="00B319B9" w:rsidP="00B319B9">
      <w:pPr>
        <w:pStyle w:val="Titre3"/>
        <w:rPr>
          <w:color w:val="000000"/>
        </w:rPr>
      </w:pPr>
      <w:bookmarkStart w:id="467" w:name="_Toc19285670"/>
      <w:r>
        <w:rPr>
          <w:color w:val="000000"/>
        </w:rPr>
        <w:t>8.5.2</w:t>
      </w:r>
      <w:r>
        <w:rPr>
          <w:color w:val="000000"/>
        </w:rPr>
        <w:tab/>
        <w:t>Sidetone delay</w:t>
      </w:r>
      <w:bookmarkEnd w:id="467"/>
    </w:p>
    <w:p w:rsidR="00B319B9" w:rsidRDefault="00B319B9" w:rsidP="00B319B9">
      <w:pPr>
        <w:rPr>
          <w:color w:val="000000"/>
        </w:rPr>
      </w:pPr>
      <w:r>
        <w:rPr>
          <w:color w:val="000000"/>
        </w:rPr>
        <w:t>See requirements for super-wideband.</w:t>
      </w:r>
    </w:p>
    <w:p w:rsidR="00B319B9" w:rsidRPr="000A3D57" w:rsidRDefault="00B319B9" w:rsidP="00B319B9">
      <w:pPr>
        <w:rPr>
          <w:color w:val="000000"/>
        </w:rPr>
      </w:pPr>
      <w:r w:rsidRPr="000A3D57">
        <w:rPr>
          <w:color w:val="000000"/>
        </w:rPr>
        <w:t>Compliance shall be checked by the relevant test described in TS 26.132.</w:t>
      </w:r>
    </w:p>
    <w:p w:rsidR="002801AF" w:rsidRDefault="002801AF" w:rsidP="00B319B9">
      <w:pPr>
        <w:pStyle w:val="Titre2"/>
        <w:rPr>
          <w:color w:val="000000"/>
        </w:rPr>
      </w:pPr>
      <w:bookmarkStart w:id="468" w:name="_Toc19285672"/>
    </w:p>
    <w:p w:rsidR="002801AF" w:rsidRDefault="002801AF" w:rsidP="002801AF">
      <w:pPr>
        <w:rPr>
          <w:noProof/>
        </w:rPr>
      </w:pPr>
    </w:p>
    <w:p w:rsidR="002801AF" w:rsidRDefault="002801AF" w:rsidP="002801AF">
      <w:pPr>
        <w:pStyle w:val="CRheader"/>
      </w:pPr>
    </w:p>
    <w:p w:rsidR="002801AF" w:rsidRPr="002801AF" w:rsidRDefault="002801AF" w:rsidP="002801AF"/>
    <w:p w:rsidR="00B319B9" w:rsidRDefault="00B319B9" w:rsidP="00B319B9">
      <w:pPr>
        <w:pStyle w:val="Titre2"/>
      </w:pPr>
      <w:r>
        <w:t>8.7</w:t>
      </w:r>
      <w:r>
        <w:tab/>
      </w:r>
      <w:del w:id="469" w:author="Auteur">
        <w:r w:rsidDel="009C3DA0">
          <w:delText>Acoustic e</w:delText>
        </w:r>
      </w:del>
      <w:ins w:id="470" w:author="Auteur">
        <w:r w:rsidR="009C3DA0">
          <w:t>E</w:t>
        </w:r>
      </w:ins>
      <w:r>
        <w:t>cho control</w:t>
      </w:r>
      <w:bookmarkEnd w:id="468"/>
    </w:p>
    <w:p w:rsidR="00B319B9" w:rsidRDefault="00B319B9" w:rsidP="00B319B9">
      <w:pPr>
        <w:pStyle w:val="Titre3"/>
      </w:pPr>
      <w:bookmarkStart w:id="471" w:name="_Toc19285673"/>
      <w:r>
        <w:t>8.7.1</w:t>
      </w:r>
      <w:r>
        <w:tab/>
        <w:t>General</w:t>
      </w:r>
      <w:bookmarkEnd w:id="471"/>
    </w:p>
    <w:p w:rsidR="00B319B9" w:rsidRPr="000A3D57" w:rsidRDefault="00B319B9" w:rsidP="00B319B9">
      <w:pPr>
        <w:rPr>
          <w:color w:val="000000"/>
        </w:rPr>
      </w:pPr>
      <w:r>
        <w:rPr>
          <w:color w:val="000000"/>
        </w:rPr>
        <w:t>See requirements for super-wideband.</w:t>
      </w:r>
    </w:p>
    <w:p w:rsidR="00B319B9" w:rsidRPr="000A3D57" w:rsidRDefault="00B319B9" w:rsidP="00B319B9">
      <w:pPr>
        <w:pStyle w:val="Titre3"/>
        <w:ind w:right="-282"/>
      </w:pPr>
      <w:bookmarkStart w:id="472" w:name="_Toc19285674"/>
      <w:r>
        <w:t>8.7.2</w:t>
      </w:r>
      <w:r>
        <w:tab/>
      </w:r>
      <w:r w:rsidRPr="000A3D57">
        <w:t xml:space="preserve">Acoustic echo control in </w:t>
      </w:r>
      <w:r>
        <w:t>d</w:t>
      </w:r>
      <w:r w:rsidRPr="000A3D57">
        <w:t xml:space="preserve">esktop and </w:t>
      </w:r>
      <w:r>
        <w:t>v</w:t>
      </w:r>
      <w:r w:rsidRPr="000A3D57">
        <w:t>ehicle-mounted hands-free UE</w:t>
      </w:r>
      <w:bookmarkEnd w:id="472"/>
    </w:p>
    <w:p w:rsidR="00B319B9" w:rsidRDefault="00B319B9" w:rsidP="00B319B9">
      <w:pPr>
        <w:rPr>
          <w:color w:val="000000"/>
        </w:rPr>
      </w:pPr>
      <w:r>
        <w:rPr>
          <w:color w:val="000000"/>
        </w:rPr>
        <w:t>See requirements for super-wideband.</w:t>
      </w:r>
    </w:p>
    <w:p w:rsidR="00B319B9" w:rsidRPr="000A3D57" w:rsidRDefault="00B319B9" w:rsidP="00B319B9">
      <w:pPr>
        <w:rPr>
          <w:color w:val="000000"/>
        </w:rPr>
      </w:pPr>
      <w:r w:rsidRPr="000A3D57">
        <w:rPr>
          <w:color w:val="000000"/>
        </w:rPr>
        <w:t>Compliance with this requirement shall be checked by the relevant test described in TS 26.132.</w:t>
      </w:r>
    </w:p>
    <w:p w:rsidR="00B319B9" w:rsidRDefault="00B319B9" w:rsidP="00B319B9">
      <w:pPr>
        <w:pStyle w:val="Titre3"/>
      </w:pPr>
      <w:bookmarkStart w:id="473" w:name="_Toc19285675"/>
      <w:r>
        <w:t>8.7.3</w:t>
      </w:r>
      <w:r>
        <w:tab/>
      </w:r>
      <w:r w:rsidRPr="000A3D57">
        <w:t>Acoustic echo control in hand</w:t>
      </w:r>
      <w:r>
        <w:t>-</w:t>
      </w:r>
      <w:r w:rsidRPr="000A3D57">
        <w:t>held hands-free UE</w:t>
      </w:r>
      <w:bookmarkEnd w:id="473"/>
    </w:p>
    <w:p w:rsidR="00B319B9" w:rsidRDefault="00B319B9" w:rsidP="00B319B9">
      <w:pPr>
        <w:rPr>
          <w:color w:val="000000"/>
        </w:rPr>
      </w:pPr>
      <w:r>
        <w:rPr>
          <w:color w:val="000000"/>
        </w:rPr>
        <w:t>See requirements for super-wideband.</w:t>
      </w:r>
    </w:p>
    <w:p w:rsidR="00B319B9" w:rsidRPr="000A3D57" w:rsidRDefault="00B319B9" w:rsidP="00B319B9">
      <w:r w:rsidRPr="000A3D57">
        <w:t>Compliance with this requirement shall be checked by the relevant test described in TS 26.132.</w:t>
      </w:r>
    </w:p>
    <w:p w:rsidR="00B319B9" w:rsidRDefault="00B319B9" w:rsidP="00B319B9">
      <w:pPr>
        <w:pStyle w:val="Titre3"/>
      </w:pPr>
      <w:bookmarkStart w:id="474" w:name="_Toc19285676"/>
      <w:r>
        <w:t>8.7.4</w:t>
      </w:r>
      <w:r>
        <w:tab/>
        <w:t>Acoustic echo control in a handset UE</w:t>
      </w:r>
      <w:bookmarkEnd w:id="474"/>
    </w:p>
    <w:p w:rsidR="00B319B9" w:rsidRDefault="00B319B9" w:rsidP="00B319B9">
      <w:pPr>
        <w:rPr>
          <w:color w:val="000000"/>
        </w:rPr>
      </w:pPr>
      <w:r>
        <w:rPr>
          <w:color w:val="000000"/>
        </w:rPr>
        <w:t>See requirements for super-wideband.</w:t>
      </w:r>
    </w:p>
    <w:p w:rsidR="00B319B9" w:rsidRPr="000A3D57" w:rsidRDefault="00B319B9" w:rsidP="00B319B9">
      <w:pPr>
        <w:rPr>
          <w:color w:val="000000"/>
        </w:rPr>
      </w:pPr>
      <w:r w:rsidRPr="000A3D57">
        <w:rPr>
          <w:color w:val="000000"/>
        </w:rPr>
        <w:t>Compliance with this requirement shall be checked by the relevant test described in TS 26.132.</w:t>
      </w:r>
    </w:p>
    <w:p w:rsidR="00B319B9" w:rsidRDefault="00B319B9" w:rsidP="00B319B9">
      <w:pPr>
        <w:pStyle w:val="Titre3"/>
      </w:pPr>
      <w:bookmarkStart w:id="475" w:name="_Toc19285677"/>
      <w:r>
        <w:t>8.7.5</w:t>
      </w:r>
      <w:r>
        <w:tab/>
        <w:t>Acoustic echo control in a headset UE</w:t>
      </w:r>
      <w:bookmarkEnd w:id="475"/>
    </w:p>
    <w:p w:rsidR="00B319B9" w:rsidRDefault="00B319B9" w:rsidP="00B319B9">
      <w:pPr>
        <w:rPr>
          <w:color w:val="000000"/>
        </w:rPr>
      </w:pPr>
      <w:r>
        <w:rPr>
          <w:color w:val="000000"/>
        </w:rPr>
        <w:t>See requirements for super-wideband.</w:t>
      </w:r>
    </w:p>
    <w:p w:rsidR="00B319B9" w:rsidRDefault="00B319B9" w:rsidP="00B319B9">
      <w:pPr>
        <w:rPr>
          <w:ins w:id="476" w:author="Auteur"/>
        </w:rPr>
      </w:pPr>
      <w:r w:rsidRPr="000A3D57">
        <w:t>Compliance with this requirement shall be checked by the relevant test described in TS 26.132.</w:t>
      </w:r>
    </w:p>
    <w:p w:rsidR="009C3DA0" w:rsidRDefault="009C3DA0" w:rsidP="009C3DA0">
      <w:pPr>
        <w:pStyle w:val="Titre3"/>
        <w:rPr>
          <w:ins w:id="477" w:author="Auteur"/>
          <w:color w:val="000000"/>
        </w:rPr>
      </w:pPr>
      <w:ins w:id="478" w:author="Auteur">
        <w:r>
          <w:rPr>
            <w:color w:val="000000"/>
          </w:rPr>
          <w:lastRenderedPageBreak/>
          <w:t>8.7.6</w:t>
        </w:r>
        <w:r>
          <w:rPr>
            <w:color w:val="000000"/>
          </w:rPr>
          <w:tab/>
          <w:t>Echo control in an e</w:t>
        </w:r>
        <w:r>
          <w:t>lectrical interface</w:t>
        </w:r>
        <w:r w:rsidRPr="000A3D57">
          <w:t xml:space="preserve"> UE</w:t>
        </w:r>
      </w:ins>
    </w:p>
    <w:p w:rsidR="009C3DA0" w:rsidRPr="000A3D57" w:rsidRDefault="009C3DA0" w:rsidP="00B319B9">
      <w:pPr>
        <w:rPr>
          <w:color w:val="000000"/>
        </w:rPr>
      </w:pPr>
      <w:ins w:id="479" w:author="Auteur">
        <w:r>
          <w:rPr>
            <w:color w:val="000000"/>
          </w:rPr>
          <w:t>TBD</w:t>
        </w:r>
      </w:ins>
    </w:p>
    <w:p w:rsidR="002801AF" w:rsidRDefault="002801AF" w:rsidP="00B319B9">
      <w:pPr>
        <w:pStyle w:val="Titre2"/>
      </w:pPr>
      <w:bookmarkStart w:id="480" w:name="_Toc19285678"/>
    </w:p>
    <w:p w:rsidR="002801AF" w:rsidRDefault="002801AF" w:rsidP="002801AF">
      <w:pPr>
        <w:rPr>
          <w:noProof/>
        </w:rPr>
      </w:pPr>
    </w:p>
    <w:p w:rsidR="002801AF" w:rsidRDefault="002801AF" w:rsidP="002801AF">
      <w:pPr>
        <w:pStyle w:val="CRheader"/>
      </w:pPr>
      <w:bookmarkStart w:id="481" w:name="_GoBack"/>
      <w:bookmarkEnd w:id="481"/>
    </w:p>
    <w:p w:rsidR="002801AF" w:rsidRDefault="002801AF" w:rsidP="00B319B9">
      <w:pPr>
        <w:pStyle w:val="Titre2"/>
      </w:pPr>
    </w:p>
    <w:p w:rsidR="00B319B9" w:rsidRDefault="00B319B9" w:rsidP="00B319B9">
      <w:pPr>
        <w:pStyle w:val="Titre2"/>
      </w:pPr>
      <w:r>
        <w:t>8.8</w:t>
      </w:r>
      <w:r>
        <w:tab/>
        <w:t>Distortion</w:t>
      </w:r>
      <w:bookmarkEnd w:id="480"/>
    </w:p>
    <w:p w:rsidR="00B319B9" w:rsidRDefault="00B319B9" w:rsidP="009C3DA0">
      <w:pPr>
        <w:pStyle w:val="Titre3"/>
      </w:pPr>
      <w:bookmarkStart w:id="482" w:name="_Toc19285679"/>
      <w:r>
        <w:t>8.8.1</w:t>
      </w:r>
      <w:r>
        <w:tab/>
        <w:t>Sending distortion</w:t>
      </w:r>
      <w:bookmarkEnd w:id="482"/>
      <w:ins w:id="483" w:author="Auteur">
        <w:r w:rsidR="009C3DA0">
          <w:t xml:space="preserve"> (excluding electrical interface UE)</w:t>
        </w:r>
      </w:ins>
    </w:p>
    <w:p w:rsidR="00B319B9" w:rsidRDefault="00B319B9" w:rsidP="00B319B9">
      <w:r w:rsidRPr="003043D3">
        <w:rPr>
          <w:color w:val="000000"/>
        </w:rPr>
        <w:t xml:space="preserve"> </w:t>
      </w:r>
      <w:r>
        <w:rPr>
          <w:color w:val="000000"/>
        </w:rPr>
        <w:t>See requirements for super-wideband.</w:t>
      </w:r>
    </w:p>
    <w:p w:rsidR="00B319B9" w:rsidRDefault="00B319B9" w:rsidP="00B319B9">
      <w:r>
        <w:t>Compliance of the sending distortion shall be checked by the test described in TS 26.132.</w:t>
      </w:r>
    </w:p>
    <w:p w:rsidR="00B319B9" w:rsidRDefault="00B319B9" w:rsidP="009C3DA0">
      <w:pPr>
        <w:pStyle w:val="Titre3"/>
      </w:pPr>
      <w:bookmarkStart w:id="484" w:name="_Toc19285680"/>
      <w:r>
        <w:t>8.8.2</w:t>
      </w:r>
      <w:r>
        <w:tab/>
        <w:t>Receiving</w:t>
      </w:r>
      <w:bookmarkEnd w:id="484"/>
      <w:ins w:id="485" w:author="Auteur">
        <w:r w:rsidR="009C3DA0">
          <w:t xml:space="preserve"> (excluding electrical interface UE)</w:t>
        </w:r>
      </w:ins>
    </w:p>
    <w:p w:rsidR="00B319B9" w:rsidRPr="00C66D5B" w:rsidRDefault="00B319B9" w:rsidP="00B319B9">
      <w:pPr>
        <w:pStyle w:val="NormalWeb"/>
      </w:pPr>
      <w:r w:rsidRPr="008512CB">
        <w:rPr>
          <w:sz w:val="20"/>
          <w:szCs w:val="20"/>
        </w:rPr>
        <w:t>See requirements for super-wideband.</w:t>
      </w:r>
      <w:r w:rsidRPr="008512CB">
        <w:t xml:space="preserve"> </w:t>
      </w:r>
    </w:p>
    <w:p w:rsidR="00B319B9" w:rsidRDefault="00B319B9" w:rsidP="00B319B9">
      <w:r>
        <w:t>Compliance of the receiving distortion shall be checked by the appropriate method in TS 26.132.</w:t>
      </w:r>
    </w:p>
    <w:p w:rsidR="009C3DA0" w:rsidRDefault="009C3DA0" w:rsidP="009C3DA0">
      <w:pPr>
        <w:pStyle w:val="Titre3"/>
        <w:rPr>
          <w:ins w:id="486" w:author="Auteur"/>
        </w:rPr>
      </w:pPr>
      <w:bookmarkStart w:id="487" w:name="_Toc19285681"/>
      <w:ins w:id="488" w:author="Auteur">
        <w:r>
          <w:rPr>
            <w:color w:val="000000"/>
          </w:rPr>
          <w:t>8.8.3</w:t>
        </w:r>
        <w:r>
          <w:rPr>
            <w:color w:val="000000"/>
          </w:rPr>
          <w:tab/>
        </w:r>
        <w:r w:rsidRPr="000A3D57">
          <w:t xml:space="preserve">Sending </w:t>
        </w:r>
        <w:r>
          <w:t>d</w:t>
        </w:r>
        <w:r w:rsidRPr="000A3D57">
          <w:t>istortion</w:t>
        </w:r>
        <w:r>
          <w:t xml:space="preserve"> (electrical interface UE)</w:t>
        </w:r>
      </w:ins>
    </w:p>
    <w:p w:rsidR="009C3DA0" w:rsidRPr="00561536" w:rsidRDefault="009C3DA0" w:rsidP="009C3DA0">
      <w:pPr>
        <w:rPr>
          <w:ins w:id="489" w:author="Auteur"/>
          <w:color w:val="000000"/>
        </w:rPr>
      </w:pPr>
      <w:ins w:id="490" w:author="Auteur">
        <w:r>
          <w:rPr>
            <w:color w:val="000000"/>
          </w:rPr>
          <w:t>TBD</w:t>
        </w:r>
      </w:ins>
    </w:p>
    <w:p w:rsidR="009C3DA0" w:rsidRDefault="009C3DA0" w:rsidP="009C3DA0">
      <w:pPr>
        <w:pStyle w:val="Titre3"/>
        <w:rPr>
          <w:ins w:id="491" w:author="Auteur"/>
        </w:rPr>
      </w:pPr>
      <w:ins w:id="492" w:author="Auteur">
        <w:r>
          <w:rPr>
            <w:color w:val="000000"/>
          </w:rPr>
          <w:t>8.8.4</w:t>
        </w:r>
        <w:r>
          <w:rPr>
            <w:color w:val="000000"/>
          </w:rPr>
          <w:tab/>
        </w:r>
        <w:r>
          <w:t>Receiving</w:t>
        </w:r>
        <w:r w:rsidRPr="000A3D57">
          <w:t xml:space="preserve"> </w:t>
        </w:r>
        <w:r>
          <w:t>d</w:t>
        </w:r>
        <w:r w:rsidRPr="000A3D57">
          <w:t>istortion</w:t>
        </w:r>
        <w:r>
          <w:t xml:space="preserve"> (electrical interface UE)</w:t>
        </w:r>
      </w:ins>
    </w:p>
    <w:p w:rsidR="009C3DA0" w:rsidRPr="00561536" w:rsidRDefault="009C3DA0" w:rsidP="009C3DA0">
      <w:pPr>
        <w:rPr>
          <w:ins w:id="493" w:author="Auteur"/>
          <w:color w:val="000000"/>
        </w:rPr>
      </w:pPr>
      <w:ins w:id="494" w:author="Auteur">
        <w:r>
          <w:rPr>
            <w:color w:val="000000"/>
          </w:rPr>
          <w:t>TBD</w:t>
        </w:r>
      </w:ins>
    </w:p>
    <w:bookmarkEnd w:id="487"/>
    <w:p w:rsidR="00B319B9" w:rsidRDefault="00B319B9" w:rsidP="00B319B9">
      <w:pPr>
        <w:pStyle w:val="FP"/>
      </w:pPr>
    </w:p>
    <w:p w:rsidR="002801AF" w:rsidRDefault="002801AF" w:rsidP="002801AF">
      <w:pPr>
        <w:rPr>
          <w:noProof/>
        </w:rPr>
      </w:pPr>
    </w:p>
    <w:p w:rsidR="002801AF" w:rsidRDefault="002801AF" w:rsidP="002801AF">
      <w:pPr>
        <w:pStyle w:val="CRheader"/>
      </w:pPr>
    </w:p>
    <w:p w:rsidR="002801AF" w:rsidRPr="007D2BE9" w:rsidRDefault="002801AF" w:rsidP="00B319B9">
      <w:pPr>
        <w:pStyle w:val="FP"/>
      </w:pPr>
    </w:p>
    <w:p w:rsidR="00B319B9" w:rsidRDefault="00B319B9" w:rsidP="00B319B9">
      <w:pPr>
        <w:pStyle w:val="Titre2"/>
      </w:pPr>
      <w:bookmarkStart w:id="495" w:name="_Toc19285682"/>
      <w:r>
        <w:t>8.10</w:t>
      </w:r>
      <w:r>
        <w:tab/>
        <w:t>Sending performance in the presence of ambient noise</w:t>
      </w:r>
      <w:bookmarkEnd w:id="495"/>
    </w:p>
    <w:p w:rsidR="00B319B9" w:rsidRDefault="00B319B9" w:rsidP="00B319B9">
      <w:pPr>
        <w:pStyle w:val="Titre3"/>
      </w:pPr>
      <w:bookmarkStart w:id="496" w:name="_Toc19285683"/>
      <w:r>
        <w:t>8.10.1</w:t>
      </w:r>
      <w:r>
        <w:tab/>
        <w:t>General</w:t>
      </w:r>
      <w:bookmarkEnd w:id="496"/>
    </w:p>
    <w:p w:rsidR="00B319B9" w:rsidRDefault="00B319B9" w:rsidP="00B319B9">
      <w:pPr>
        <w:rPr>
          <w:color w:val="000000"/>
        </w:rPr>
      </w:pPr>
      <w:r>
        <w:rPr>
          <w:color w:val="000000"/>
        </w:rPr>
        <w:t>See requirements for super-wideband (see clause 7.10.1)..</w:t>
      </w:r>
    </w:p>
    <w:p w:rsidR="00B319B9" w:rsidRDefault="00B319B9" w:rsidP="00B319B9">
      <w:pPr>
        <w:pStyle w:val="Titre3"/>
      </w:pPr>
      <w:bookmarkStart w:id="497" w:name="_Toc19285684"/>
      <w:r>
        <w:t>8.10.2</w:t>
      </w:r>
      <w:r>
        <w:tab/>
        <w:t>Connections with handset UE</w:t>
      </w:r>
      <w:bookmarkEnd w:id="497"/>
    </w:p>
    <w:p w:rsidR="00B319B9" w:rsidRDefault="00B319B9" w:rsidP="00B319B9">
      <w:pPr>
        <w:rPr>
          <w:color w:val="000000"/>
        </w:rPr>
      </w:pPr>
      <w:r>
        <w:rPr>
          <w:color w:val="000000"/>
        </w:rPr>
        <w:t>See requirements for super-wideband (see clause 7.10.2).</w:t>
      </w:r>
    </w:p>
    <w:p w:rsidR="00B319B9" w:rsidRDefault="00B319B9" w:rsidP="00B319B9">
      <w:pPr>
        <w:pStyle w:val="Titre3"/>
      </w:pPr>
      <w:bookmarkStart w:id="498" w:name="_Toc19285685"/>
      <w:r>
        <w:t>8.10.3</w:t>
      </w:r>
      <w:r>
        <w:tab/>
        <w:t>Connections with Handheld hands-free UE</w:t>
      </w:r>
      <w:bookmarkEnd w:id="498"/>
    </w:p>
    <w:p w:rsidR="00B319B9" w:rsidRDefault="00B319B9" w:rsidP="00B319B9">
      <w:pPr>
        <w:ind w:right="-567"/>
        <w:jc w:val="both"/>
        <w:rPr>
          <w:ins w:id="499" w:author="Auteur"/>
          <w:color w:val="000000"/>
        </w:rPr>
      </w:pPr>
      <w:r>
        <w:rPr>
          <w:color w:val="000000"/>
        </w:rPr>
        <w:t>See requirements for super-wideband (see clause 7.10.3).</w:t>
      </w:r>
    </w:p>
    <w:p w:rsidR="009C3DA0" w:rsidRDefault="009C3DA0" w:rsidP="009C3DA0">
      <w:pPr>
        <w:pStyle w:val="Titre3"/>
        <w:rPr>
          <w:ins w:id="500" w:author="Auteur"/>
        </w:rPr>
      </w:pPr>
      <w:ins w:id="501" w:author="Auteur">
        <w:r>
          <w:t>8.10.4</w:t>
        </w:r>
        <w:r>
          <w:tab/>
          <w:t>Connections with electrical interface UE</w:t>
        </w:r>
      </w:ins>
    </w:p>
    <w:p w:rsidR="009C3DA0" w:rsidRPr="008D34D7" w:rsidRDefault="009C3DA0" w:rsidP="009C3DA0">
      <w:pPr>
        <w:ind w:right="-567"/>
        <w:jc w:val="both"/>
        <w:rPr>
          <w:rFonts w:eastAsia="SimSun"/>
          <w:color w:val="000000"/>
        </w:rPr>
      </w:pPr>
      <w:ins w:id="502" w:author="Auteur">
        <w:r>
          <w:rPr>
            <w:color w:val="000000"/>
          </w:rPr>
          <w:t>TBD</w:t>
        </w:r>
      </w:ins>
    </w:p>
    <w:p w:rsidR="002801AF" w:rsidRDefault="002801AF" w:rsidP="002801AF">
      <w:pPr>
        <w:rPr>
          <w:noProof/>
        </w:rPr>
      </w:pPr>
      <w:bookmarkStart w:id="503" w:name="_Toc19285686"/>
    </w:p>
    <w:p w:rsidR="002801AF" w:rsidRDefault="002801AF" w:rsidP="002801AF">
      <w:pPr>
        <w:pStyle w:val="CRheader"/>
      </w:pPr>
    </w:p>
    <w:p w:rsidR="002801AF" w:rsidRDefault="002801AF" w:rsidP="00B319B9">
      <w:pPr>
        <w:pStyle w:val="Titre2"/>
      </w:pPr>
    </w:p>
    <w:p w:rsidR="00B319B9" w:rsidRDefault="00B319B9" w:rsidP="00B319B9">
      <w:pPr>
        <w:pStyle w:val="Titre2"/>
      </w:pPr>
      <w:r>
        <w:t>8.11</w:t>
      </w:r>
      <w:r>
        <w:tab/>
        <w:t>Delay</w:t>
      </w:r>
      <w:bookmarkEnd w:id="503"/>
    </w:p>
    <w:p w:rsidR="00B319B9" w:rsidRDefault="00B319B9" w:rsidP="00B319B9">
      <w:pPr>
        <w:pStyle w:val="Titre3"/>
      </w:pPr>
      <w:bookmarkStart w:id="504" w:name="_Toc19285687"/>
      <w:r>
        <w:t>8.11.0</w:t>
      </w:r>
      <w:r>
        <w:tab/>
        <w:t xml:space="preserve">UE delay </w:t>
      </w:r>
      <w:r w:rsidRPr="002864AB">
        <w:rPr>
          <w:color w:val="000000"/>
        </w:rPr>
        <w:t>definition</w:t>
      </w:r>
      <w:bookmarkEnd w:id="504"/>
    </w:p>
    <w:p w:rsidR="00B319B9" w:rsidRPr="003647FF" w:rsidRDefault="00B319B9" w:rsidP="00B319B9">
      <w:r w:rsidRPr="00FB7894">
        <w:t xml:space="preserve">For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as</w:t>
      </w:r>
      <w:r w:rsidRPr="003647FF">
        <w:t>:</w:t>
      </w:r>
    </w:p>
    <w:p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rsidR="00B319B9" w:rsidRPr="00153F3D"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rsidR="00B319B9" w:rsidRDefault="00B319B9" w:rsidP="00B319B9">
      <w:pPr>
        <w:pStyle w:val="FP"/>
      </w:pPr>
    </w:p>
    <w:p w:rsidR="00B319B9" w:rsidRDefault="00B319B9" w:rsidP="00B319B9">
      <w:pPr>
        <w:pStyle w:val="Titre3"/>
      </w:pPr>
      <w:bookmarkStart w:id="505" w:name="_Toc19285688"/>
      <w:r>
        <w:t>8.11.1</w:t>
      </w:r>
      <w:r>
        <w:tab/>
        <w:t>Handset UE</w:t>
      </w:r>
      <w:bookmarkEnd w:id="505"/>
    </w:p>
    <w:p w:rsidR="00B319B9" w:rsidRPr="00FB7894" w:rsidRDefault="00B319B9" w:rsidP="00B319B9">
      <w:pPr>
        <w:rPr>
          <w:rFonts w:eastAsia="MS Mincho"/>
          <w:lang w:val="en-US" w:eastAsia="ja-JP" w:bidi="he-IL"/>
        </w:rPr>
      </w:pPr>
      <w:r w:rsidRPr="00FB7894">
        <w:rPr>
          <w:rFonts w:eastAsia="MS Mincho"/>
          <w:lang w:val="en-US" w:eastAsia="ja-JP" w:bidi="he-IL"/>
        </w:rPr>
        <w:t>It is in general desirable to minimize UE delays to ensure low enough end-to-end delays and hence a good conversational experience, guidance is found in ITU-T Recommendation G.114.</w:t>
      </w:r>
    </w:p>
    <w:p w:rsidR="00B319B9" w:rsidRPr="00FB7894" w:rsidRDefault="00B319B9" w:rsidP="00B319B9">
      <w:pPr>
        <w:rPr>
          <w:rFonts w:eastAsia="MS Mincho"/>
          <w:lang w:val="en-US" w:eastAsia="ja-JP" w:bidi="he-IL"/>
        </w:rPr>
      </w:pP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error and jitter free conditions and EVS speech codec operation, the sum of the UE delays 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should be </w:t>
      </w:r>
      <w:r w:rsidRPr="00FB7894">
        <w:rPr>
          <w:rFonts w:ascii="Tahoma" w:eastAsia="MS Mincho" w:hAnsi="Tahoma" w:cs="Tahoma"/>
          <w:lang w:val="en-US" w:eastAsia="ja-JP" w:bidi="he-IL"/>
        </w:rPr>
        <w:t>≤</w:t>
      </w:r>
      <w:r w:rsidRPr="00FB7894">
        <w:rPr>
          <w:rFonts w:eastAsia="MS Mincho"/>
          <w:lang w:val="en-US" w:eastAsia="ja-JP" w:bidi="he-IL"/>
        </w:rPr>
        <w:t xml:space="preserve"> 157ms. </w:t>
      </w:r>
      <w:r w:rsidRPr="00FB7894">
        <w:rPr>
          <w:iCs/>
          <w:lang w:eastAsia="ja-JP"/>
        </w:rPr>
        <w:t xml:space="preserve">If this performance objective cannot be met, the sum of the UE delays </w:t>
      </w:r>
      <w:r w:rsidRPr="00FB7894">
        <w:rPr>
          <w:rFonts w:eastAsia="MS Mincho"/>
          <w:lang w:val="en-US" w:eastAsia="ja-JP" w:bidi="he-IL"/>
        </w:rPr>
        <w:t>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w:t>
      </w:r>
      <w:r w:rsidRPr="00FB7894">
        <w:rPr>
          <w:iCs/>
          <w:lang w:eastAsia="ja-JP"/>
        </w:rPr>
        <w:t>shall in</w:t>
      </w:r>
      <w:r w:rsidRPr="00FB7894">
        <w:rPr>
          <w:rFonts w:eastAsia="MS Mincho"/>
          <w:lang w:val="en-US" w:eastAsia="ja-JP" w:bidi="he-IL"/>
        </w:rPr>
        <w:t xml:space="preserve"> any case be </w:t>
      </w:r>
      <w:r w:rsidRPr="00FB7894">
        <w:rPr>
          <w:rFonts w:ascii="Tahoma" w:eastAsia="MS Mincho" w:hAnsi="Tahoma" w:cs="Tahoma"/>
          <w:lang w:val="en-US" w:eastAsia="ja-JP" w:bidi="he-IL"/>
        </w:rPr>
        <w:t>≤</w:t>
      </w:r>
      <w:r w:rsidRPr="00FB7894">
        <w:rPr>
          <w:rFonts w:eastAsia="MS Mincho"/>
          <w:lang w:val="en-US" w:eastAsia="ja-JP" w:bidi="he-IL"/>
        </w:rPr>
        <w:t xml:space="preserve"> 197ms.</w:t>
      </w:r>
    </w:p>
    <w:p w:rsidR="00B319B9" w:rsidRPr="00FB7894" w:rsidRDefault="00B319B9" w:rsidP="00B319B9">
      <w:pPr>
        <w:rPr>
          <w:rFonts w:eastAsia="MS Mincho"/>
          <w:lang w:val="en-US" w:eastAsia="ja-JP" w:bidi="he-IL"/>
        </w:rPr>
      </w:pP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w:t>
      </w:r>
      <w:r w:rsidRPr="00FB7894">
        <w:t>conditions with simulated packet arrival time variations</w:t>
      </w:r>
      <w:r w:rsidRPr="00FB7894">
        <w:rPr>
          <w:rFonts w:eastAsia="MS Mincho"/>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33a1, while meeting the speech quality targets defined.</w:t>
      </w:r>
    </w:p>
    <w:p w:rsidR="00B319B9" w:rsidRPr="00FB7894" w:rsidRDefault="00B319B9" w:rsidP="00B319B9">
      <w:pPr>
        <w:pStyle w:val="NO"/>
        <w:rPr>
          <w:rFonts w:eastAsia="MS Mincho"/>
          <w:color w:val="000000"/>
          <w:lang w:val="en-US" w:eastAsia="ja-JP" w:bidi="he-IL"/>
        </w:rPr>
      </w:pPr>
      <w:r w:rsidRPr="00166F51">
        <w:t>NOTE: The UE delay requirements for MTSI-based speech-only with LTE</w:t>
      </w:r>
      <w:r>
        <w:rPr>
          <w:rFonts w:eastAsia="MS Mincho"/>
          <w:color w:val="000000"/>
          <w:lang w:val="en-US" w:eastAsia="ja-JP" w:bidi="he-IL"/>
        </w:rPr>
        <w:t>, NR</w:t>
      </w:r>
      <w:r w:rsidRPr="00166F51">
        <w:t xml:space="preserve"> or WLAN access are derived</w:t>
      </w:r>
      <w:r w:rsidRPr="00FB7894">
        <w:rPr>
          <w:rFonts w:eastAsia="MS Mincho"/>
          <w:color w:val="000000"/>
          <w:lang w:val="en-US" w:eastAsia="ja-JP" w:bidi="he-IL"/>
        </w:rPr>
        <w:t xml:space="preserve"> from: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33a1, and 80ms for test condition 2 of Table 33a1. </w:t>
      </w:r>
    </w:p>
    <w:p w:rsidR="00B319B9" w:rsidRPr="00A56BB8" w:rsidRDefault="00B319B9" w:rsidP="00B319B9">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r w:rsidRPr="008E254C">
        <w:rPr>
          <w:lang w:eastAsia="ja-JP"/>
        </w:rPr>
        <w:t>.</w:t>
      </w:r>
    </w:p>
    <w:p w:rsidR="00B319B9" w:rsidRPr="00611384" w:rsidRDefault="00B319B9" w:rsidP="00B319B9">
      <w:pPr>
        <w:pStyle w:val="FP"/>
        <w:rPr>
          <w:rFonts w:eastAsia="MS Mincho"/>
          <w:lang w:val="en-US" w:eastAsia="ja-JP" w:bidi="he-IL"/>
        </w:rPr>
      </w:pPr>
    </w:p>
    <w:p w:rsidR="00B319B9" w:rsidRDefault="00B319B9" w:rsidP="00B319B9">
      <w:pPr>
        <w:pStyle w:val="TH"/>
      </w:pPr>
      <w:r w:rsidRPr="007D4636">
        <w:lastRenderedPageBreak/>
        <w:t>Table 33a1: UE delay and speech quality requirements for LTE</w:t>
      </w:r>
      <w:r>
        <w:t>, NR</w:t>
      </w:r>
      <w:r w:rsidRPr="007D4636">
        <w:t xml:space="preserve"> </w:t>
      </w:r>
      <w:r>
        <w:rPr>
          <w:color w:val="000000"/>
        </w:rPr>
        <w:t xml:space="preserve">and WLAN </w:t>
      </w:r>
      <w:r w:rsidRPr="007D4636">
        <w:t>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ascii="Tahoma" w:eastAsia="MS Mincho" w:hAnsi="Tahoma" w:cs="Tahoma"/>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ffs</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ffs</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ffs</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rsidR="00B319B9" w:rsidRPr="008353FF" w:rsidRDefault="00B319B9" w:rsidP="00B319B9">
      <w:pPr>
        <w:pStyle w:val="FP"/>
        <w:rPr>
          <w:lang w:val="en-US"/>
        </w:rPr>
      </w:pPr>
    </w:p>
    <w:p w:rsidR="00B319B9" w:rsidRDefault="00B319B9" w:rsidP="00B319B9">
      <w:r>
        <w:t>Compliance shall be checked by the relevant tests described in 3GPP TS 26.132.</w:t>
      </w:r>
    </w:p>
    <w:p w:rsidR="00B319B9" w:rsidRPr="008353FF" w:rsidRDefault="00B319B9" w:rsidP="00B319B9">
      <w:pPr>
        <w:pStyle w:val="FP"/>
      </w:pPr>
    </w:p>
    <w:p w:rsidR="00B319B9" w:rsidRDefault="00B319B9" w:rsidP="00B319B9">
      <w:pPr>
        <w:pStyle w:val="Titre3"/>
      </w:pPr>
      <w:bookmarkStart w:id="506" w:name="_Toc19285689"/>
      <w:r>
        <w:t>8.11.2</w:t>
      </w:r>
      <w:r>
        <w:tab/>
        <w:t>Headset UE</w:t>
      </w:r>
      <w:bookmarkEnd w:id="506"/>
    </w:p>
    <w:p w:rsidR="00B319B9" w:rsidRDefault="00B319B9" w:rsidP="00B319B9">
      <w:pPr>
        <w:pStyle w:val="Titre4"/>
      </w:pPr>
      <w:bookmarkStart w:id="507" w:name="_Toc19285690"/>
      <w:r>
        <w:t>8.11.2.1</w:t>
      </w:r>
      <w:r>
        <w:tab/>
        <w:t>Wired headset</w:t>
      </w:r>
      <w:bookmarkEnd w:id="507"/>
    </w:p>
    <w:p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33a2, while meeting the speech quality targets defined.</w:t>
      </w:r>
    </w:p>
    <w:p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33a2, and 80ms for test condition 2 of Table 33a2. </w:t>
      </w:r>
    </w:p>
    <w:p w:rsidR="00B319B9" w:rsidRPr="00A56BB8" w:rsidRDefault="00B319B9" w:rsidP="00B319B9">
      <w:pPr>
        <w:pStyle w:val="B1"/>
        <w:rPr>
          <w:rFonts w:eastAsia="MS Mincho"/>
          <w:lang w:val="en-US" w:eastAsia="ja-JP" w:bidi="he-IL"/>
        </w:rPr>
      </w:pPr>
      <w:r>
        <w:rPr>
          <w:iCs/>
          <w:lang w:eastAsia="ja-JP"/>
        </w:rPr>
        <w:t>-</w:t>
      </w:r>
      <w:r>
        <w:rPr>
          <w:iCs/>
          <w:lang w:eastAsia="ja-JP"/>
        </w:rPr>
        <w:tab/>
      </w:r>
      <w:r w:rsidRPr="00A56BB8">
        <w:rPr>
          <w:iCs/>
          <w:lang w:eastAsia="ja-JP"/>
        </w:rPr>
        <w:t>A budget allowance for vendor specific implementation of 83ms corresponding to the performance objective and 123ms corresponding to the required maximum UE send and receive delay.</w:t>
      </w:r>
    </w:p>
    <w:p w:rsidR="00B319B9" w:rsidRPr="00A56BB8" w:rsidRDefault="00B319B9" w:rsidP="00B319B9">
      <w:pPr>
        <w:pStyle w:val="FP"/>
        <w:rPr>
          <w:rFonts w:eastAsia="MS Mincho"/>
          <w:lang w:val="en-US" w:eastAsia="ja-JP" w:bidi="he-IL"/>
        </w:rPr>
      </w:pPr>
    </w:p>
    <w:p w:rsidR="00B319B9" w:rsidRDefault="00B319B9" w:rsidP="00B319B9">
      <w:pPr>
        <w:pStyle w:val="TH"/>
      </w:pPr>
      <w:r w:rsidRPr="00BA3768">
        <w:lastRenderedPageBreak/>
        <w:t>Table 33a2: UE delay and</w:t>
      </w:r>
      <w:r>
        <w:t xml:space="preserve"> speech quality requirements for LTE, NR </w:t>
      </w:r>
      <w:r>
        <w:rPr>
          <w:color w:val="000000"/>
        </w:rPr>
        <w:t xml:space="preserve">and WLAN </w:t>
      </w:r>
      <w:r>
        <w:t>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ffs</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ffs</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ffs</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rsidR="00B319B9" w:rsidRPr="00A92E4B" w:rsidRDefault="00B319B9" w:rsidP="00B319B9">
      <w:pPr>
        <w:pStyle w:val="FP"/>
        <w:rPr>
          <w:lang w:val="en-US"/>
        </w:rPr>
      </w:pPr>
    </w:p>
    <w:p w:rsidR="00B319B9" w:rsidRDefault="00B319B9" w:rsidP="00B319B9">
      <w:r>
        <w:t>Compliance shall be checked by the relevant tests described in 3GPP TS 26.132.</w:t>
      </w:r>
    </w:p>
    <w:p w:rsidR="00B319B9" w:rsidRPr="008353FF" w:rsidRDefault="00B319B9" w:rsidP="00B319B9">
      <w:pPr>
        <w:pStyle w:val="FP"/>
      </w:pPr>
    </w:p>
    <w:p w:rsidR="00B319B9" w:rsidRDefault="00B319B9" w:rsidP="00B319B9">
      <w:pPr>
        <w:pStyle w:val="Titre4"/>
      </w:pPr>
      <w:bookmarkStart w:id="508" w:name="_Toc19285691"/>
      <w:r>
        <w:t>8.11.2.2</w:t>
      </w:r>
      <w:r>
        <w:tab/>
        <w:t>Wireless headset</w:t>
      </w:r>
      <w:bookmarkEnd w:id="508"/>
    </w:p>
    <w:p w:rsidR="00B319B9" w:rsidRDefault="00B319B9" w:rsidP="00B319B9">
      <w:pPr>
        <w:rPr>
          <w:ins w:id="509" w:author="Auteur"/>
          <w:color w:val="000000"/>
          <w:lang w:val="en-US"/>
        </w:rPr>
      </w:pPr>
      <w:r>
        <w:rPr>
          <w:color w:val="000000"/>
          <w:lang w:val="en-US"/>
        </w:rPr>
        <w:t>For further study.</w:t>
      </w:r>
    </w:p>
    <w:p w:rsidR="009C3DA0" w:rsidRDefault="009C3DA0" w:rsidP="009C3DA0">
      <w:pPr>
        <w:pStyle w:val="Titre3"/>
        <w:rPr>
          <w:ins w:id="510" w:author="Auteur"/>
        </w:rPr>
      </w:pPr>
      <w:ins w:id="511" w:author="Auteur">
        <w:r>
          <w:t>8.11.3</w:t>
        </w:r>
        <w:r>
          <w:tab/>
          <w:t>Electrical interface UE</w:t>
        </w:r>
      </w:ins>
    </w:p>
    <w:p w:rsidR="009C3DA0" w:rsidRPr="003627A5" w:rsidRDefault="009C3DA0" w:rsidP="00B319B9">
      <w:pPr>
        <w:rPr>
          <w:color w:val="000000"/>
          <w:rPrChange w:id="512" w:author="Auteur">
            <w:rPr>
              <w:color w:val="000000"/>
              <w:lang w:val="en-US"/>
            </w:rPr>
          </w:rPrChange>
        </w:rPr>
      </w:pPr>
      <w:ins w:id="513" w:author="Auteur">
        <w:r>
          <w:rPr>
            <w:color w:val="000000"/>
          </w:rPr>
          <w:t>TBD</w:t>
        </w:r>
      </w:ins>
    </w:p>
    <w:p w:rsidR="002801AF" w:rsidRDefault="002801AF" w:rsidP="00B319B9">
      <w:pPr>
        <w:pStyle w:val="Titre2"/>
        <w:rPr>
          <w:lang w:val="en-US"/>
        </w:rPr>
      </w:pPr>
      <w:bookmarkStart w:id="514" w:name="_Toc19285692"/>
    </w:p>
    <w:p w:rsidR="002801AF" w:rsidRDefault="002801AF" w:rsidP="002801AF">
      <w:pPr>
        <w:rPr>
          <w:noProof/>
        </w:rPr>
      </w:pPr>
    </w:p>
    <w:p w:rsidR="002801AF" w:rsidRDefault="002801AF" w:rsidP="002801AF">
      <w:pPr>
        <w:pStyle w:val="CRheader"/>
      </w:pPr>
    </w:p>
    <w:p w:rsidR="002801AF" w:rsidRDefault="002801AF" w:rsidP="00B319B9">
      <w:pPr>
        <w:pStyle w:val="Titre2"/>
        <w:rPr>
          <w:lang w:val="en-US"/>
        </w:rPr>
      </w:pPr>
    </w:p>
    <w:p w:rsidR="00B319B9" w:rsidRPr="00A13AD1" w:rsidRDefault="00B319B9" w:rsidP="00B319B9">
      <w:pPr>
        <w:pStyle w:val="Titre2"/>
        <w:rPr>
          <w:lang w:val="en-US"/>
        </w:rPr>
      </w:pPr>
      <w:r>
        <w:rPr>
          <w:lang w:val="en-US"/>
        </w:rPr>
        <w:t>8.12</w:t>
      </w:r>
      <w:r>
        <w:rPr>
          <w:lang w:val="en-US"/>
        </w:rPr>
        <w:tab/>
        <w:t>Echo control characteristics</w:t>
      </w:r>
      <w:bookmarkEnd w:id="514"/>
    </w:p>
    <w:p w:rsidR="00B319B9" w:rsidRDefault="00B319B9" w:rsidP="00B319B9">
      <w:r>
        <w:rPr>
          <w:color w:val="000000"/>
        </w:rPr>
        <w:t>See requirements for super-wideband.</w:t>
      </w:r>
    </w:p>
    <w:p w:rsidR="00B319B9" w:rsidRDefault="00B319B9" w:rsidP="00B319B9">
      <w:pPr>
        <w:pStyle w:val="Titre3"/>
      </w:pPr>
      <w:bookmarkStart w:id="515" w:name="_Toc19285693"/>
      <w:r>
        <w:t>8.12.1</w:t>
      </w:r>
      <w:r>
        <w:tab/>
        <w:t>Handset</w:t>
      </w:r>
      <w:bookmarkEnd w:id="515"/>
    </w:p>
    <w:p w:rsidR="00B319B9" w:rsidRDefault="00B319B9" w:rsidP="00B319B9">
      <w:pPr>
        <w:rPr>
          <w:color w:val="000000"/>
        </w:rPr>
      </w:pPr>
      <w:r>
        <w:rPr>
          <w:color w:val="000000"/>
        </w:rPr>
        <w:t>Requirements are for further study.</w:t>
      </w:r>
    </w:p>
    <w:p w:rsidR="00B319B9" w:rsidRDefault="00B319B9" w:rsidP="00B319B9">
      <w:pPr>
        <w:pStyle w:val="Titre3"/>
      </w:pPr>
      <w:bookmarkStart w:id="516" w:name="_Toc19285694"/>
      <w:r>
        <w:t>8.12.2</w:t>
      </w:r>
      <w:r>
        <w:tab/>
        <w:t>Headset</w:t>
      </w:r>
      <w:bookmarkEnd w:id="516"/>
    </w:p>
    <w:p w:rsidR="00B319B9" w:rsidRDefault="00B319B9" w:rsidP="00B319B9">
      <w:pPr>
        <w:rPr>
          <w:color w:val="000000"/>
        </w:rPr>
      </w:pPr>
      <w:r>
        <w:rPr>
          <w:color w:val="000000"/>
        </w:rPr>
        <w:t>Requirements are for further study.</w:t>
      </w:r>
    </w:p>
    <w:p w:rsidR="00B319B9" w:rsidRDefault="00B319B9" w:rsidP="00B319B9">
      <w:pPr>
        <w:pStyle w:val="Titre3"/>
      </w:pPr>
      <w:bookmarkStart w:id="517" w:name="_Toc19285695"/>
      <w:r>
        <w:t>8.12.3</w:t>
      </w:r>
      <w:r>
        <w:tab/>
        <w:t>Handheld hands-free</w:t>
      </w:r>
      <w:bookmarkEnd w:id="517"/>
    </w:p>
    <w:p w:rsidR="00B319B9" w:rsidRDefault="00B319B9" w:rsidP="00B319B9">
      <w:pPr>
        <w:rPr>
          <w:color w:val="000000"/>
        </w:rPr>
      </w:pPr>
      <w:r>
        <w:rPr>
          <w:color w:val="000000"/>
        </w:rPr>
        <w:t>Requirements are for further study.</w:t>
      </w:r>
    </w:p>
    <w:p w:rsidR="00B319B9" w:rsidRDefault="00B319B9" w:rsidP="00B319B9">
      <w:pPr>
        <w:pStyle w:val="Titre3"/>
      </w:pPr>
      <w:bookmarkStart w:id="518" w:name="_Toc19285696"/>
      <w:r>
        <w:t>8.12.4</w:t>
      </w:r>
      <w:r>
        <w:tab/>
        <w:t>Desktop and vehicle mounted hands-free</w:t>
      </w:r>
      <w:bookmarkEnd w:id="518"/>
    </w:p>
    <w:p w:rsidR="00B319B9" w:rsidRDefault="00B319B9" w:rsidP="00B319B9">
      <w:pPr>
        <w:rPr>
          <w:color w:val="000000"/>
        </w:rPr>
      </w:pPr>
      <w:r>
        <w:rPr>
          <w:color w:val="000000"/>
        </w:rPr>
        <w:t>Requirements are for further study.</w:t>
      </w:r>
    </w:p>
    <w:p w:rsidR="009C3DA0" w:rsidRDefault="009C3DA0" w:rsidP="009C3DA0">
      <w:pPr>
        <w:pStyle w:val="Titre3"/>
        <w:rPr>
          <w:ins w:id="519" w:author="Auteur"/>
        </w:rPr>
      </w:pPr>
      <w:bookmarkStart w:id="520" w:name="_Toc19285697"/>
      <w:ins w:id="521" w:author="Auteur">
        <w:r>
          <w:lastRenderedPageBreak/>
          <w:t>8.12.5</w:t>
        </w:r>
        <w:r>
          <w:tab/>
          <w:t>Electrical interface</w:t>
        </w:r>
      </w:ins>
    </w:p>
    <w:p w:rsidR="009C3DA0" w:rsidRPr="00561536" w:rsidRDefault="009C3DA0" w:rsidP="009C3DA0">
      <w:pPr>
        <w:rPr>
          <w:ins w:id="522" w:author="Auteur"/>
          <w:color w:val="000000"/>
        </w:rPr>
      </w:pPr>
      <w:ins w:id="523" w:author="Auteur">
        <w:r>
          <w:rPr>
            <w:color w:val="000000"/>
          </w:rPr>
          <w:t>TBD</w:t>
        </w:r>
      </w:ins>
    </w:p>
    <w:bookmarkEnd w:id="520"/>
    <w:p w:rsidR="00042360" w:rsidRDefault="00B319B9" w:rsidP="00042360">
      <w:pPr>
        <w:rPr>
          <w:noProof/>
        </w:rPr>
      </w:pPr>
      <w:r>
        <w:rPr>
          <w:color w:val="000000"/>
        </w:rPr>
        <w:br w:type="page"/>
      </w:r>
    </w:p>
    <w:p w:rsidR="00042360" w:rsidRDefault="00042360" w:rsidP="00042360">
      <w:pPr>
        <w:pStyle w:val="CRheader"/>
        <w:numPr>
          <w:ilvl w:val="0"/>
          <w:numId w:val="0"/>
        </w:numPr>
      </w:pPr>
      <w:r>
        <w:lastRenderedPageBreak/>
        <w:t>End of changes</w:t>
      </w:r>
    </w:p>
    <w:p w:rsidR="00B319B9" w:rsidRDefault="00B319B9" w:rsidP="00B319B9">
      <w:pPr>
        <w:rPr>
          <w:noProof/>
        </w:rPr>
      </w:pPr>
    </w:p>
    <w:sectPr w:rsidR="00B319B9" w:rsidSect="000B7FED">
      <w:headerReference w:type="even" r:id="rId42"/>
      <w:headerReference w:type="default" r:id="rId43"/>
      <w:headerReference w:type="first" r:id="rId4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B76F2" w:rsidRDefault="004B76F2">
      <w:r>
        <w:separator/>
      </w:r>
    </w:p>
  </w:endnote>
  <w:endnote w:type="continuationSeparator" w:id="0">
    <w:p w:rsidR="004B76F2" w:rsidRDefault="004B76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Capital TT">
    <w:altName w:val="Corbel"/>
    <w:charset w:val="00"/>
    <w:family w:val="auto"/>
    <w:pitch w:val="variable"/>
    <w:sig w:usb0="00000001"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B76F2" w:rsidRDefault="004B76F2">
      <w:r>
        <w:separator/>
      </w:r>
    </w:p>
  </w:footnote>
  <w:footnote w:type="continuationSeparator" w:id="0">
    <w:p w:rsidR="004B76F2" w:rsidRDefault="004B76F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19B9" w:rsidRDefault="00B319B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19B9" w:rsidRDefault="00B319B9">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19B9" w:rsidRDefault="00B319B9">
    <w:pPr>
      <w:pStyle w:val="En-tte"/>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19B9" w:rsidRDefault="00B319B9">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5A32B75C"/>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FB"/>
    <w:multiLevelType w:val="multilevel"/>
    <w:tmpl w:val="71263A90"/>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4282365"/>
    <w:multiLevelType w:val="multilevel"/>
    <w:tmpl w:val="28C09F38"/>
    <w:lvl w:ilvl="0">
      <w:start w:val="4"/>
      <w:numFmt w:val="decimal"/>
      <w:lvlText w:val="%1"/>
      <w:lvlJc w:val="left"/>
      <w:pPr>
        <w:tabs>
          <w:tab w:val="num" w:pos="570"/>
        </w:tabs>
        <w:ind w:left="570" w:hanging="570"/>
      </w:pPr>
      <w:rPr>
        <w:rFonts w:hint="default"/>
      </w:rPr>
    </w:lvl>
    <w:lvl w:ilvl="1">
      <w:start w:val="2"/>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15:restartNumberingAfterBreak="0">
    <w:nsid w:val="05DE341E"/>
    <w:multiLevelType w:val="hybridMultilevel"/>
    <w:tmpl w:val="EA507F52"/>
    <w:lvl w:ilvl="0" w:tplc="C186C6E2">
      <w:start w:val="1"/>
      <w:numFmt w:val="bullet"/>
      <w:lvlText w:val="–"/>
      <w:lvlJc w:val="left"/>
      <w:pPr>
        <w:ind w:left="1004" w:hanging="360"/>
      </w:pPr>
      <w:rPr>
        <w:rFonts w:ascii="Ericsson Capital TT" w:hAnsi="Ericsson Capital T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7F622A7"/>
    <w:multiLevelType w:val="singleLevel"/>
    <w:tmpl w:val="299836E2"/>
    <w:lvl w:ilvl="0">
      <w:start w:val="1"/>
      <w:numFmt w:val="decimal"/>
      <w:lvlText w:val="%1."/>
      <w:legacy w:legacy="1" w:legacySpace="0" w:legacyIndent="1276"/>
      <w:lvlJc w:val="left"/>
      <w:pPr>
        <w:ind w:left="1276" w:hanging="1276"/>
      </w:pPr>
    </w:lvl>
  </w:abstractNum>
  <w:abstractNum w:abstractNumId="6" w15:restartNumberingAfterBreak="0">
    <w:nsid w:val="093725A6"/>
    <w:multiLevelType w:val="singleLevel"/>
    <w:tmpl w:val="299836E2"/>
    <w:lvl w:ilvl="0">
      <w:start w:val="1"/>
      <w:numFmt w:val="decimal"/>
      <w:lvlText w:val="%1."/>
      <w:legacy w:legacy="1" w:legacySpace="0" w:legacyIndent="1276"/>
      <w:lvlJc w:val="left"/>
      <w:pPr>
        <w:ind w:left="1276" w:hanging="1276"/>
      </w:pPr>
    </w:lvl>
  </w:abstractNum>
  <w:abstractNum w:abstractNumId="7" w15:restartNumberingAfterBreak="0">
    <w:nsid w:val="163A7334"/>
    <w:multiLevelType w:val="singleLevel"/>
    <w:tmpl w:val="A254F7F0"/>
    <w:lvl w:ilvl="0">
      <w:start w:val="1"/>
      <w:numFmt w:val="decimal"/>
      <w:lvlText w:val="%1."/>
      <w:legacy w:legacy="1" w:legacySpace="0" w:legacyIndent="357"/>
      <w:lvlJc w:val="left"/>
      <w:pPr>
        <w:ind w:left="2954" w:hanging="357"/>
      </w:pPr>
    </w:lvl>
  </w:abstractNum>
  <w:abstractNum w:abstractNumId="8" w15:restartNumberingAfterBreak="0">
    <w:nsid w:val="1A6F4BF7"/>
    <w:multiLevelType w:val="multilevel"/>
    <w:tmpl w:val="2CBC8EE6"/>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15:restartNumberingAfterBreak="0">
    <w:nsid w:val="1F8E31D2"/>
    <w:multiLevelType w:val="singleLevel"/>
    <w:tmpl w:val="E9A87658"/>
    <w:lvl w:ilvl="0">
      <w:start w:val="3"/>
      <w:numFmt w:val="decimal"/>
      <w:lvlText w:val="%1) "/>
      <w:legacy w:legacy="1" w:legacySpace="0" w:legacyIndent="283"/>
      <w:lvlJc w:val="left"/>
      <w:pPr>
        <w:ind w:left="567" w:hanging="283"/>
      </w:pPr>
      <w:rPr>
        <w:sz w:val="20"/>
      </w:rPr>
    </w:lvl>
  </w:abstractNum>
  <w:abstractNum w:abstractNumId="10" w15:restartNumberingAfterBreak="0">
    <w:nsid w:val="22606C43"/>
    <w:multiLevelType w:val="multilevel"/>
    <w:tmpl w:val="25523CCC"/>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25BC502F"/>
    <w:multiLevelType w:val="singleLevel"/>
    <w:tmpl w:val="299836E2"/>
    <w:lvl w:ilvl="0">
      <w:start w:val="1"/>
      <w:numFmt w:val="decimal"/>
      <w:lvlText w:val="%1."/>
      <w:legacy w:legacy="1" w:legacySpace="0" w:legacyIndent="1276"/>
      <w:lvlJc w:val="left"/>
      <w:pPr>
        <w:ind w:left="1276" w:hanging="1276"/>
      </w:pPr>
    </w:lvl>
  </w:abstractNum>
  <w:abstractNum w:abstractNumId="12" w15:restartNumberingAfterBreak="0">
    <w:nsid w:val="2D9144AE"/>
    <w:multiLevelType w:val="multilevel"/>
    <w:tmpl w:val="01265A6A"/>
    <w:lvl w:ilvl="0">
      <w:start w:val="3"/>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3" w15:restartNumberingAfterBreak="0">
    <w:nsid w:val="2E6C0FB8"/>
    <w:multiLevelType w:val="singleLevel"/>
    <w:tmpl w:val="5E3A5EEA"/>
    <w:lvl w:ilvl="0">
      <w:start w:val="1"/>
      <w:numFmt w:val="decimal"/>
      <w:lvlText w:val="%1"/>
      <w:lvlJc w:val="left"/>
      <w:pPr>
        <w:tabs>
          <w:tab w:val="num" w:pos="1140"/>
        </w:tabs>
        <w:ind w:left="1140" w:hanging="1140"/>
      </w:pPr>
      <w:rPr>
        <w:rFonts w:hint="default"/>
      </w:rPr>
    </w:lvl>
  </w:abstractNum>
  <w:abstractNum w:abstractNumId="14" w15:restartNumberingAfterBreak="0">
    <w:nsid w:val="36AD4A14"/>
    <w:multiLevelType w:val="singleLevel"/>
    <w:tmpl w:val="37FC2610"/>
    <w:lvl w:ilvl="0">
      <w:start w:val="17"/>
      <w:numFmt w:val="decimal"/>
      <w:lvlText w:val="%1)"/>
      <w:legacy w:legacy="1" w:legacySpace="0" w:legacyIndent="644"/>
      <w:lvlJc w:val="left"/>
      <w:pPr>
        <w:ind w:left="928" w:hanging="644"/>
      </w:pPr>
    </w:lvl>
  </w:abstractNum>
  <w:abstractNum w:abstractNumId="15" w15:restartNumberingAfterBreak="0">
    <w:nsid w:val="38C51C18"/>
    <w:multiLevelType w:val="hybridMultilevel"/>
    <w:tmpl w:val="F1A87612"/>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47B108B6"/>
    <w:multiLevelType w:val="hybridMultilevel"/>
    <w:tmpl w:val="F460BE84"/>
    <w:lvl w:ilvl="0" w:tplc="040C0001">
      <w:start w:val="1"/>
      <w:numFmt w:val="bullet"/>
      <w:lvlText w:val=""/>
      <w:lvlJc w:val="left"/>
      <w:pPr>
        <w:ind w:left="1288" w:hanging="360"/>
      </w:pPr>
      <w:rPr>
        <w:rFonts w:ascii="Symbol" w:hAnsi="Symbol" w:hint="default"/>
      </w:rPr>
    </w:lvl>
    <w:lvl w:ilvl="1" w:tplc="040C0003">
      <w:start w:val="1"/>
      <w:numFmt w:val="bullet"/>
      <w:lvlText w:val="o"/>
      <w:lvlJc w:val="left"/>
      <w:pPr>
        <w:ind w:left="2008" w:hanging="360"/>
      </w:pPr>
      <w:rPr>
        <w:rFonts w:ascii="Courier New" w:hAnsi="Courier New" w:cs="Courier New" w:hint="default"/>
      </w:rPr>
    </w:lvl>
    <w:lvl w:ilvl="2" w:tplc="040C0005" w:tentative="1">
      <w:start w:val="1"/>
      <w:numFmt w:val="bullet"/>
      <w:lvlText w:val=""/>
      <w:lvlJc w:val="left"/>
      <w:pPr>
        <w:ind w:left="2728" w:hanging="360"/>
      </w:pPr>
      <w:rPr>
        <w:rFonts w:ascii="Wingdings" w:hAnsi="Wingdings" w:hint="default"/>
      </w:rPr>
    </w:lvl>
    <w:lvl w:ilvl="3" w:tplc="040C0001" w:tentative="1">
      <w:start w:val="1"/>
      <w:numFmt w:val="bullet"/>
      <w:lvlText w:val=""/>
      <w:lvlJc w:val="left"/>
      <w:pPr>
        <w:ind w:left="3448" w:hanging="360"/>
      </w:pPr>
      <w:rPr>
        <w:rFonts w:ascii="Symbol" w:hAnsi="Symbol" w:hint="default"/>
      </w:rPr>
    </w:lvl>
    <w:lvl w:ilvl="4" w:tplc="040C0003" w:tentative="1">
      <w:start w:val="1"/>
      <w:numFmt w:val="bullet"/>
      <w:lvlText w:val="o"/>
      <w:lvlJc w:val="left"/>
      <w:pPr>
        <w:ind w:left="4168" w:hanging="360"/>
      </w:pPr>
      <w:rPr>
        <w:rFonts w:ascii="Courier New" w:hAnsi="Courier New" w:cs="Courier New" w:hint="default"/>
      </w:rPr>
    </w:lvl>
    <w:lvl w:ilvl="5" w:tplc="040C0005" w:tentative="1">
      <w:start w:val="1"/>
      <w:numFmt w:val="bullet"/>
      <w:lvlText w:val=""/>
      <w:lvlJc w:val="left"/>
      <w:pPr>
        <w:ind w:left="4888" w:hanging="360"/>
      </w:pPr>
      <w:rPr>
        <w:rFonts w:ascii="Wingdings" w:hAnsi="Wingdings" w:hint="default"/>
      </w:rPr>
    </w:lvl>
    <w:lvl w:ilvl="6" w:tplc="040C0001" w:tentative="1">
      <w:start w:val="1"/>
      <w:numFmt w:val="bullet"/>
      <w:lvlText w:val=""/>
      <w:lvlJc w:val="left"/>
      <w:pPr>
        <w:ind w:left="5608" w:hanging="360"/>
      </w:pPr>
      <w:rPr>
        <w:rFonts w:ascii="Symbol" w:hAnsi="Symbol" w:hint="default"/>
      </w:rPr>
    </w:lvl>
    <w:lvl w:ilvl="7" w:tplc="040C0003" w:tentative="1">
      <w:start w:val="1"/>
      <w:numFmt w:val="bullet"/>
      <w:lvlText w:val="o"/>
      <w:lvlJc w:val="left"/>
      <w:pPr>
        <w:ind w:left="6328" w:hanging="360"/>
      </w:pPr>
      <w:rPr>
        <w:rFonts w:ascii="Courier New" w:hAnsi="Courier New" w:cs="Courier New" w:hint="default"/>
      </w:rPr>
    </w:lvl>
    <w:lvl w:ilvl="8" w:tplc="040C0005" w:tentative="1">
      <w:start w:val="1"/>
      <w:numFmt w:val="bullet"/>
      <w:lvlText w:val=""/>
      <w:lvlJc w:val="left"/>
      <w:pPr>
        <w:ind w:left="7048" w:hanging="360"/>
      </w:pPr>
      <w:rPr>
        <w:rFonts w:ascii="Wingdings" w:hAnsi="Wingdings" w:hint="default"/>
      </w:rPr>
    </w:lvl>
  </w:abstractNum>
  <w:abstractNum w:abstractNumId="17" w15:restartNumberingAfterBreak="0">
    <w:nsid w:val="48535100"/>
    <w:multiLevelType w:val="multilevel"/>
    <w:tmpl w:val="89F4BA1C"/>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493A7F85"/>
    <w:multiLevelType w:val="singleLevel"/>
    <w:tmpl w:val="A254F7F0"/>
    <w:lvl w:ilvl="0">
      <w:start w:val="1"/>
      <w:numFmt w:val="decimal"/>
      <w:lvlText w:val="%1."/>
      <w:legacy w:legacy="1" w:legacySpace="0" w:legacyIndent="357"/>
      <w:lvlJc w:val="left"/>
      <w:pPr>
        <w:ind w:left="2954" w:hanging="357"/>
      </w:pPr>
    </w:lvl>
  </w:abstractNum>
  <w:abstractNum w:abstractNumId="19" w15:restartNumberingAfterBreak="0">
    <w:nsid w:val="4A7072D6"/>
    <w:multiLevelType w:val="singleLevel"/>
    <w:tmpl w:val="A254F7F0"/>
    <w:lvl w:ilvl="0">
      <w:start w:val="1"/>
      <w:numFmt w:val="decimal"/>
      <w:lvlText w:val="%1."/>
      <w:legacy w:legacy="1" w:legacySpace="0" w:legacyIndent="357"/>
      <w:lvlJc w:val="left"/>
      <w:pPr>
        <w:ind w:left="2954" w:hanging="357"/>
      </w:pPr>
    </w:lvl>
  </w:abstractNum>
  <w:abstractNum w:abstractNumId="20" w15:restartNumberingAfterBreak="0">
    <w:nsid w:val="4E99050B"/>
    <w:multiLevelType w:val="multilevel"/>
    <w:tmpl w:val="82045262"/>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1"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5A56649C"/>
    <w:multiLevelType w:val="singleLevel"/>
    <w:tmpl w:val="14289406"/>
    <w:lvl w:ilvl="0">
      <w:start w:val="6"/>
      <w:numFmt w:val="decimal"/>
      <w:lvlText w:val="%1"/>
      <w:lvlJc w:val="left"/>
      <w:pPr>
        <w:tabs>
          <w:tab w:val="num" w:pos="1140"/>
        </w:tabs>
        <w:ind w:left="1140" w:hanging="1140"/>
      </w:pPr>
      <w:rPr>
        <w:rFonts w:hint="default"/>
      </w:rPr>
    </w:lvl>
  </w:abstractNum>
  <w:abstractNum w:abstractNumId="23" w15:restartNumberingAfterBreak="0">
    <w:nsid w:val="5A7E6C1D"/>
    <w:multiLevelType w:val="singleLevel"/>
    <w:tmpl w:val="E580237C"/>
    <w:lvl w:ilvl="0">
      <w:start w:val="1"/>
      <w:numFmt w:val="decimal"/>
      <w:lvlText w:val="%1"/>
      <w:lvlJc w:val="left"/>
      <w:pPr>
        <w:tabs>
          <w:tab w:val="num" w:pos="1140"/>
        </w:tabs>
        <w:ind w:left="1140" w:hanging="1140"/>
      </w:pPr>
      <w:rPr>
        <w:rFonts w:hint="default"/>
      </w:rPr>
    </w:lvl>
  </w:abstractNum>
  <w:abstractNum w:abstractNumId="24" w15:restartNumberingAfterBreak="0">
    <w:nsid w:val="5AAF332A"/>
    <w:multiLevelType w:val="multilevel"/>
    <w:tmpl w:val="183C25F4"/>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5" w15:restartNumberingAfterBreak="0">
    <w:nsid w:val="5BAB77F6"/>
    <w:multiLevelType w:val="singleLevel"/>
    <w:tmpl w:val="299836E2"/>
    <w:lvl w:ilvl="0">
      <w:start w:val="1"/>
      <w:numFmt w:val="decimal"/>
      <w:lvlText w:val="%1."/>
      <w:legacy w:legacy="1" w:legacySpace="0" w:legacyIndent="1276"/>
      <w:lvlJc w:val="left"/>
      <w:pPr>
        <w:ind w:left="1276" w:hanging="1276"/>
      </w:pPr>
    </w:lvl>
  </w:abstractNum>
  <w:abstractNum w:abstractNumId="26" w15:restartNumberingAfterBreak="0">
    <w:nsid w:val="621F0E7C"/>
    <w:multiLevelType w:val="multilevel"/>
    <w:tmpl w:val="A9D24766"/>
    <w:lvl w:ilvl="0">
      <w:start w:val="5"/>
      <w:numFmt w:val="decimal"/>
      <w:lvlText w:val="%1"/>
      <w:lvlJc w:val="left"/>
      <w:pPr>
        <w:tabs>
          <w:tab w:val="num" w:pos="1410"/>
        </w:tabs>
        <w:ind w:left="1410" w:hanging="1410"/>
      </w:pPr>
      <w:rPr>
        <w:rFonts w:hint="default"/>
      </w:rPr>
    </w:lvl>
    <w:lvl w:ilvl="1">
      <w:start w:val="8"/>
      <w:numFmt w:val="decimal"/>
      <w:lvlText w:val="%1.%2"/>
      <w:lvlJc w:val="left"/>
      <w:pPr>
        <w:tabs>
          <w:tab w:val="num" w:pos="1410"/>
        </w:tabs>
        <w:ind w:left="1410" w:hanging="1410"/>
      </w:pPr>
      <w:rPr>
        <w:rFonts w:hint="default"/>
      </w:rPr>
    </w:lvl>
    <w:lvl w:ilvl="2">
      <w:start w:val="1"/>
      <w:numFmt w:val="decimal"/>
      <w:lvlText w:val="%1.%2.%3"/>
      <w:lvlJc w:val="left"/>
      <w:pPr>
        <w:tabs>
          <w:tab w:val="num" w:pos="1410"/>
        </w:tabs>
        <w:ind w:left="1410" w:hanging="1410"/>
      </w:pPr>
      <w:rPr>
        <w:rFonts w:hint="default"/>
      </w:rPr>
    </w:lvl>
    <w:lvl w:ilvl="3">
      <w:start w:val="3"/>
      <w:numFmt w:val="decimal"/>
      <w:lvlText w:val="%1.%2.%3.%4"/>
      <w:lvlJc w:val="left"/>
      <w:pPr>
        <w:tabs>
          <w:tab w:val="num" w:pos="1410"/>
        </w:tabs>
        <w:ind w:left="1410" w:hanging="1410"/>
      </w:pPr>
      <w:rPr>
        <w:rFonts w:hint="default"/>
      </w:rPr>
    </w:lvl>
    <w:lvl w:ilvl="4">
      <w:start w:val="1"/>
      <w:numFmt w:val="decimal"/>
      <w:lvlText w:val="%1.%2.%3.%4.%5"/>
      <w:lvlJc w:val="left"/>
      <w:pPr>
        <w:tabs>
          <w:tab w:val="num" w:pos="1410"/>
        </w:tabs>
        <w:ind w:left="1410" w:hanging="1410"/>
      </w:pPr>
      <w:rPr>
        <w:rFonts w:hint="default"/>
      </w:rPr>
    </w:lvl>
    <w:lvl w:ilvl="5">
      <w:start w:val="1"/>
      <w:numFmt w:val="decimal"/>
      <w:lvlText w:val="%1.%2.%3.%4.%5.%6"/>
      <w:lvlJc w:val="left"/>
      <w:pPr>
        <w:tabs>
          <w:tab w:val="num" w:pos="1410"/>
        </w:tabs>
        <w:ind w:left="1410" w:hanging="1410"/>
      </w:pPr>
      <w:rPr>
        <w:rFonts w:hint="default"/>
      </w:rPr>
    </w:lvl>
    <w:lvl w:ilvl="6">
      <w:start w:val="1"/>
      <w:numFmt w:val="decimal"/>
      <w:lvlText w:val="%1.%2.%3.%4.%5.%6.%7"/>
      <w:lvlJc w:val="left"/>
      <w:pPr>
        <w:tabs>
          <w:tab w:val="num" w:pos="1410"/>
        </w:tabs>
        <w:ind w:left="1410" w:hanging="141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3E62FC9"/>
    <w:multiLevelType w:val="multilevel"/>
    <w:tmpl w:val="0409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8" w15:restartNumberingAfterBreak="0">
    <w:nsid w:val="64055528"/>
    <w:multiLevelType w:val="singleLevel"/>
    <w:tmpl w:val="299836E2"/>
    <w:lvl w:ilvl="0">
      <w:start w:val="1"/>
      <w:numFmt w:val="decimal"/>
      <w:lvlText w:val="%1."/>
      <w:legacy w:legacy="1" w:legacySpace="0" w:legacyIndent="1276"/>
      <w:lvlJc w:val="left"/>
      <w:pPr>
        <w:ind w:left="1276" w:hanging="1276"/>
      </w:pPr>
    </w:lvl>
  </w:abstractNum>
  <w:abstractNum w:abstractNumId="29" w15:restartNumberingAfterBreak="0">
    <w:nsid w:val="68F425E4"/>
    <w:multiLevelType w:val="singleLevel"/>
    <w:tmpl w:val="A254F7F0"/>
    <w:lvl w:ilvl="0">
      <w:start w:val="1"/>
      <w:numFmt w:val="decimal"/>
      <w:lvlText w:val="%1."/>
      <w:legacy w:legacy="1" w:legacySpace="0" w:legacyIndent="357"/>
      <w:lvlJc w:val="left"/>
      <w:pPr>
        <w:ind w:left="1655" w:hanging="357"/>
      </w:pPr>
    </w:lvl>
  </w:abstractNum>
  <w:abstractNum w:abstractNumId="30" w15:restartNumberingAfterBreak="0">
    <w:nsid w:val="6E6D110A"/>
    <w:multiLevelType w:val="singleLevel"/>
    <w:tmpl w:val="A254F7F0"/>
    <w:lvl w:ilvl="0">
      <w:start w:val="1"/>
      <w:numFmt w:val="decimal"/>
      <w:lvlText w:val="%1."/>
      <w:legacy w:legacy="1" w:legacySpace="0" w:legacyIndent="357"/>
      <w:lvlJc w:val="left"/>
      <w:pPr>
        <w:ind w:left="1655" w:hanging="357"/>
      </w:pPr>
    </w:lvl>
  </w:abstractNum>
  <w:abstractNum w:abstractNumId="31" w15:restartNumberingAfterBreak="0">
    <w:nsid w:val="6EB0306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2" w15:restartNumberingAfterBreak="0">
    <w:nsid w:val="71BC0115"/>
    <w:multiLevelType w:val="singleLevel"/>
    <w:tmpl w:val="A254F7F0"/>
    <w:lvl w:ilvl="0">
      <w:start w:val="1"/>
      <w:numFmt w:val="decimal"/>
      <w:lvlText w:val="%1."/>
      <w:legacy w:legacy="1" w:legacySpace="0" w:legacyIndent="357"/>
      <w:lvlJc w:val="left"/>
      <w:pPr>
        <w:ind w:left="1655" w:hanging="357"/>
      </w:pPr>
    </w:lvl>
  </w:abstractNum>
  <w:abstractNum w:abstractNumId="33" w15:restartNumberingAfterBreak="0">
    <w:nsid w:val="755916FF"/>
    <w:multiLevelType w:val="hybridMultilevel"/>
    <w:tmpl w:val="FFEEDAE4"/>
    <w:lvl w:ilvl="0" w:tplc="040C0001">
      <w:start w:val="19"/>
      <w:numFmt w:val="bullet"/>
      <w:lvlText w:val=""/>
      <w:lvlJc w:val="left"/>
      <w:pPr>
        <w:tabs>
          <w:tab w:val="num" w:pos="720"/>
        </w:tabs>
        <w:ind w:left="720" w:hanging="360"/>
      </w:pPr>
      <w:rPr>
        <w:rFonts w:ascii="Symbol" w:eastAsia="Times New Roman" w:hAnsi="Symbol" w:cs="Aria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66E2C5E"/>
    <w:multiLevelType w:val="singleLevel"/>
    <w:tmpl w:val="0409000F"/>
    <w:lvl w:ilvl="0">
      <w:start w:val="1"/>
      <w:numFmt w:val="decimal"/>
      <w:lvlText w:val="%1."/>
      <w:lvlJc w:val="left"/>
      <w:pPr>
        <w:tabs>
          <w:tab w:val="num" w:pos="360"/>
        </w:tabs>
        <w:ind w:left="360" w:hanging="360"/>
      </w:pPr>
    </w:lvl>
  </w:abstractNum>
  <w:num w:numId="1">
    <w:abstractNumId w:val="21"/>
  </w:num>
  <w:num w:numId="2">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9"/>
  </w:num>
  <w:num w:numId="5">
    <w:abstractNumId w:val="14"/>
  </w:num>
  <w:num w:numId="6">
    <w:abstractNumId w:val="14"/>
    <w:lvlOverride w:ilvl="0">
      <w:lvl w:ilvl="0">
        <w:start w:val="18"/>
        <w:numFmt w:val="decimal"/>
        <w:lvlText w:val="%1)"/>
        <w:legacy w:legacy="1" w:legacySpace="0" w:legacyIndent="644"/>
        <w:lvlJc w:val="left"/>
        <w:pPr>
          <w:ind w:left="928" w:hanging="644"/>
        </w:pPr>
      </w:lvl>
    </w:lvlOverride>
  </w:num>
  <w:num w:numId="7">
    <w:abstractNumId w:val="23"/>
  </w:num>
  <w:num w:numId="8">
    <w:abstractNumId w:val="27"/>
  </w:num>
  <w:num w:numId="9">
    <w:abstractNumId w:val="0"/>
  </w:num>
  <w:num w:numId="10">
    <w:abstractNumId w:val="34"/>
  </w:num>
  <w:num w:numId="11">
    <w:abstractNumId w:val="13"/>
  </w:num>
  <w:num w:numId="12">
    <w:abstractNumId w:val="12"/>
  </w:num>
  <w:num w:numId="13">
    <w:abstractNumId w:val="3"/>
  </w:num>
  <w:num w:numId="14">
    <w:abstractNumId w:val="22"/>
  </w:num>
  <w:num w:numId="15">
    <w:abstractNumId w:val="8"/>
  </w:num>
  <w:num w:numId="16">
    <w:abstractNumId w:val="17"/>
  </w:num>
  <w:num w:numId="17">
    <w:abstractNumId w:val="10"/>
  </w:num>
  <w:num w:numId="18">
    <w:abstractNumId w:val="26"/>
  </w:num>
  <w:num w:numId="19">
    <w:abstractNumId w:val="20"/>
  </w:num>
  <w:num w:numId="20">
    <w:abstractNumId w:val="1"/>
  </w:num>
  <w:num w:numId="21">
    <w:abstractNumId w:val="28"/>
  </w:num>
  <w:num w:numId="22">
    <w:abstractNumId w:val="30"/>
  </w:num>
  <w:num w:numId="23">
    <w:abstractNumId w:val="11"/>
  </w:num>
  <w:num w:numId="24">
    <w:abstractNumId w:val="5"/>
  </w:num>
  <w:num w:numId="25">
    <w:abstractNumId w:val="32"/>
  </w:num>
  <w:num w:numId="26">
    <w:abstractNumId w:val="7"/>
  </w:num>
  <w:num w:numId="27">
    <w:abstractNumId w:val="25"/>
  </w:num>
  <w:num w:numId="28">
    <w:abstractNumId w:val="29"/>
  </w:num>
  <w:num w:numId="29">
    <w:abstractNumId w:val="19"/>
  </w:num>
  <w:num w:numId="30">
    <w:abstractNumId w:val="6"/>
  </w:num>
  <w:num w:numId="31">
    <w:abstractNumId w:val="18"/>
  </w:num>
  <w:num w:numId="32">
    <w:abstractNumId w:val="2"/>
    <w:lvlOverride w:ilvl="0">
      <w:lvl w:ilvl="0">
        <w:start w:val="1"/>
        <w:numFmt w:val="bullet"/>
        <w:lvlText w:val=""/>
        <w:legacy w:legacy="1" w:legacySpace="0" w:legacyIndent="357"/>
        <w:lvlJc w:val="left"/>
        <w:pPr>
          <w:ind w:left="2954" w:hanging="357"/>
        </w:pPr>
        <w:rPr>
          <w:rFonts w:ascii="Arial" w:hAnsi="Arial" w:hint="default"/>
        </w:rPr>
      </w:lvl>
    </w:lvlOverride>
  </w:num>
  <w:num w:numId="33">
    <w:abstractNumId w:val="24"/>
  </w:num>
  <w:num w:numId="34">
    <w:abstractNumId w:val="31"/>
  </w:num>
  <w:num w:numId="35">
    <w:abstractNumId w:val="16"/>
  </w:num>
  <w:num w:numId="36">
    <w:abstractNumId w:val="15"/>
  </w:num>
  <w:num w:numId="37">
    <w:abstractNumId w:val="2"/>
    <w:lvlOverride w:ilvl="0">
      <w:lvl w:ilvl="0">
        <w:start w:val="1"/>
        <w:numFmt w:val="bullet"/>
        <w:lvlText w:val=""/>
        <w:legacy w:legacy="1" w:legacySpace="0" w:legacyIndent="283"/>
        <w:lvlJc w:val="left"/>
        <w:pPr>
          <w:ind w:left="850" w:hanging="283"/>
        </w:pPr>
        <w:rPr>
          <w:rFonts w:ascii="Helvetica" w:hAnsi="Helvetica" w:hint="default"/>
        </w:rPr>
      </w:lvl>
    </w:lvlOverride>
  </w:num>
  <w:num w:numId="38">
    <w:abstractNumId w:val="33"/>
  </w:num>
  <w:num w:numId="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doNotDisplayPageBoundaries/>
  <w:printFractionalCharacterWidth/>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42360"/>
    <w:rsid w:val="0009276F"/>
    <w:rsid w:val="000A6394"/>
    <w:rsid w:val="000B7FED"/>
    <w:rsid w:val="000C038A"/>
    <w:rsid w:val="000C6598"/>
    <w:rsid w:val="00145D43"/>
    <w:rsid w:val="00192137"/>
    <w:rsid w:val="00192C46"/>
    <w:rsid w:val="00194108"/>
    <w:rsid w:val="001A08B3"/>
    <w:rsid w:val="001A7B60"/>
    <w:rsid w:val="001A7F57"/>
    <w:rsid w:val="001B52F0"/>
    <w:rsid w:val="001B7A65"/>
    <w:rsid w:val="001E41F3"/>
    <w:rsid w:val="0026004D"/>
    <w:rsid w:val="002640DD"/>
    <w:rsid w:val="00275D12"/>
    <w:rsid w:val="002801AF"/>
    <w:rsid w:val="00284FEB"/>
    <w:rsid w:val="002860C4"/>
    <w:rsid w:val="002B5741"/>
    <w:rsid w:val="0030392A"/>
    <w:rsid w:val="00305409"/>
    <w:rsid w:val="003609EF"/>
    <w:rsid w:val="0036231A"/>
    <w:rsid w:val="003627A5"/>
    <w:rsid w:val="00374DD4"/>
    <w:rsid w:val="00396FDC"/>
    <w:rsid w:val="003A5B29"/>
    <w:rsid w:val="003B7983"/>
    <w:rsid w:val="003E1A36"/>
    <w:rsid w:val="003E39AC"/>
    <w:rsid w:val="00410371"/>
    <w:rsid w:val="004164CD"/>
    <w:rsid w:val="004242F1"/>
    <w:rsid w:val="00494B3F"/>
    <w:rsid w:val="004B75B7"/>
    <w:rsid w:val="004B76F2"/>
    <w:rsid w:val="0051580D"/>
    <w:rsid w:val="005237D5"/>
    <w:rsid w:val="00547111"/>
    <w:rsid w:val="00592D74"/>
    <w:rsid w:val="005E2C44"/>
    <w:rsid w:val="00621188"/>
    <w:rsid w:val="006257ED"/>
    <w:rsid w:val="00637F97"/>
    <w:rsid w:val="00695808"/>
    <w:rsid w:val="006A3617"/>
    <w:rsid w:val="006B46FB"/>
    <w:rsid w:val="006E21FB"/>
    <w:rsid w:val="00773565"/>
    <w:rsid w:val="00775EAA"/>
    <w:rsid w:val="00792342"/>
    <w:rsid w:val="007977A8"/>
    <w:rsid w:val="007A79A8"/>
    <w:rsid w:val="007B512A"/>
    <w:rsid w:val="007C2097"/>
    <w:rsid w:val="007D52A3"/>
    <w:rsid w:val="007D6A07"/>
    <w:rsid w:val="007F7259"/>
    <w:rsid w:val="008040A8"/>
    <w:rsid w:val="008279FA"/>
    <w:rsid w:val="008511DC"/>
    <w:rsid w:val="008626E7"/>
    <w:rsid w:val="00870EE7"/>
    <w:rsid w:val="008863B9"/>
    <w:rsid w:val="0089374B"/>
    <w:rsid w:val="008A115F"/>
    <w:rsid w:val="008A45A6"/>
    <w:rsid w:val="008A6DBC"/>
    <w:rsid w:val="008F686C"/>
    <w:rsid w:val="009148DE"/>
    <w:rsid w:val="00941E30"/>
    <w:rsid w:val="009777D9"/>
    <w:rsid w:val="00991B88"/>
    <w:rsid w:val="009A5753"/>
    <w:rsid w:val="009A579D"/>
    <w:rsid w:val="009C3DA0"/>
    <w:rsid w:val="009E3297"/>
    <w:rsid w:val="009F734F"/>
    <w:rsid w:val="00A246B6"/>
    <w:rsid w:val="00A47E70"/>
    <w:rsid w:val="00A50CF0"/>
    <w:rsid w:val="00A7671C"/>
    <w:rsid w:val="00A95198"/>
    <w:rsid w:val="00AA2CBC"/>
    <w:rsid w:val="00AC5820"/>
    <w:rsid w:val="00AD1CD8"/>
    <w:rsid w:val="00B258BB"/>
    <w:rsid w:val="00B319B9"/>
    <w:rsid w:val="00B53B6E"/>
    <w:rsid w:val="00B56E66"/>
    <w:rsid w:val="00B67B97"/>
    <w:rsid w:val="00B8265D"/>
    <w:rsid w:val="00B84C8C"/>
    <w:rsid w:val="00B968C8"/>
    <w:rsid w:val="00BA3EC5"/>
    <w:rsid w:val="00BA51D9"/>
    <w:rsid w:val="00BB5DFC"/>
    <w:rsid w:val="00BC0AD9"/>
    <w:rsid w:val="00BD279D"/>
    <w:rsid w:val="00BD6BB8"/>
    <w:rsid w:val="00C55881"/>
    <w:rsid w:val="00C66BA2"/>
    <w:rsid w:val="00C95985"/>
    <w:rsid w:val="00CC4F92"/>
    <w:rsid w:val="00CC5026"/>
    <w:rsid w:val="00CC68D0"/>
    <w:rsid w:val="00D0278B"/>
    <w:rsid w:val="00D03F9A"/>
    <w:rsid w:val="00D06D51"/>
    <w:rsid w:val="00D24991"/>
    <w:rsid w:val="00D50255"/>
    <w:rsid w:val="00D66520"/>
    <w:rsid w:val="00DA0B8C"/>
    <w:rsid w:val="00DC3A99"/>
    <w:rsid w:val="00DC4FA6"/>
    <w:rsid w:val="00DE34CF"/>
    <w:rsid w:val="00E13F3D"/>
    <w:rsid w:val="00E34898"/>
    <w:rsid w:val="00E4329B"/>
    <w:rsid w:val="00EB09B7"/>
    <w:rsid w:val="00EB6DD9"/>
    <w:rsid w:val="00EE32A7"/>
    <w:rsid w:val="00EE7D7C"/>
    <w:rsid w:val="00F25D98"/>
    <w:rsid w:val="00F300FB"/>
    <w:rsid w:val="00F67887"/>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rsid w:val="001A7F57"/>
    <w:rPr>
      <w:rFonts w:ascii="Arial" w:hAnsi="Arial"/>
      <w:sz w:val="36"/>
      <w:lang w:val="en-GB" w:eastAsia="en-US"/>
    </w:rPr>
  </w:style>
  <w:style w:type="character" w:customStyle="1" w:styleId="Titre2Car">
    <w:name w:val="Titre 2 Car"/>
    <w:link w:val="Titre2"/>
    <w:rsid w:val="001A7F57"/>
    <w:rPr>
      <w:rFonts w:ascii="Arial" w:hAnsi="Arial"/>
      <w:sz w:val="32"/>
      <w:lang w:val="en-GB" w:eastAsia="en-US"/>
    </w:rPr>
  </w:style>
  <w:style w:type="character" w:customStyle="1" w:styleId="Titre3Car">
    <w:name w:val="Titre 3 Car"/>
    <w:link w:val="Titre3"/>
    <w:rsid w:val="00B319B9"/>
    <w:rPr>
      <w:rFonts w:ascii="Arial" w:hAnsi="Arial"/>
      <w:sz w:val="28"/>
      <w:lang w:val="en-GB" w:eastAsia="en-US"/>
    </w:rPr>
  </w:style>
  <w:style w:type="character" w:customStyle="1" w:styleId="Titre4Car">
    <w:name w:val="Titre 4 Car"/>
    <w:link w:val="Titre4"/>
    <w:rsid w:val="00B319B9"/>
    <w:rPr>
      <w:rFonts w:ascii="Arial" w:hAnsi="Arial"/>
      <w:sz w:val="24"/>
      <w:lang w:val="en-GB" w:eastAsia="en-US"/>
    </w:rPr>
  </w:style>
  <w:style w:type="paragraph" w:customStyle="1" w:styleId="H6">
    <w:name w:val="H6"/>
    <w:basedOn w:val="Titre5"/>
    <w:next w:val="Normal"/>
    <w:rsid w:val="000B7FED"/>
    <w:pPr>
      <w:ind w:left="1985" w:hanging="1985"/>
      <w:outlineLvl w:val="9"/>
    </w:pPr>
    <w:rPr>
      <w:sz w:val="20"/>
    </w:rPr>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Listenumros">
    <w:name w:val="List Number"/>
    <w:basedOn w:val="Liste"/>
    <w:rsid w:val="000B7FED"/>
  </w:style>
  <w:style w:type="paragraph" w:styleId="Liste">
    <w:name w:val="List"/>
    <w:basedOn w:val="Normal"/>
    <w:rsid w:val="000B7FED"/>
    <w:pPr>
      <w:ind w:left="568" w:hanging="284"/>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semiHidden/>
    <w:rsid w:val="000B7FED"/>
    <w:rPr>
      <w:b/>
      <w:position w:val="6"/>
      <w:sz w:val="16"/>
    </w:rPr>
  </w:style>
  <w:style w:type="paragraph" w:styleId="Notedebasdepage">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AL">
    <w:name w:val="TAL"/>
    <w:basedOn w:val="Normal"/>
    <w:rsid w:val="000B7FED"/>
    <w:pPr>
      <w:keepNext/>
      <w:keepLines/>
      <w:spacing w:after="0"/>
    </w:pPr>
    <w:rPr>
      <w:rFonts w:ascii="Arial" w:hAnsi="Arial"/>
      <w:sz w:val="18"/>
    </w:rPr>
  </w:style>
  <w:style w:type="paragraph" w:customStyle="1" w:styleId="TF">
    <w:name w:val="TF"/>
    <w:basedOn w:val="TH"/>
    <w:link w:val="TFChar"/>
    <w:rsid w:val="000B7FED"/>
    <w:pPr>
      <w:keepNext w:val="0"/>
      <w:spacing w:before="0" w:after="240"/>
    </w:pPr>
  </w:style>
  <w:style w:type="paragraph" w:customStyle="1" w:styleId="TH">
    <w:name w:val="TH"/>
    <w:basedOn w:val="Normal"/>
    <w:link w:val="THChar"/>
    <w:rsid w:val="000B7FED"/>
    <w:pPr>
      <w:keepNext/>
      <w:keepLines/>
      <w:spacing w:before="60"/>
      <w:jc w:val="center"/>
    </w:pPr>
    <w:rPr>
      <w:rFonts w:ascii="Arial" w:hAnsi="Arial"/>
      <w:b/>
    </w:rPr>
  </w:style>
  <w:style w:type="character" w:customStyle="1" w:styleId="THChar">
    <w:name w:val="TH Char"/>
    <w:link w:val="TH"/>
    <w:rsid w:val="00B319B9"/>
    <w:rPr>
      <w:rFonts w:ascii="Arial" w:hAnsi="Arial"/>
      <w:b/>
      <w:lang w:val="en-GB" w:eastAsia="en-US"/>
    </w:rPr>
  </w:style>
  <w:style w:type="character" w:customStyle="1" w:styleId="TFChar">
    <w:name w:val="TF Char"/>
    <w:link w:val="TF"/>
    <w:rsid w:val="00B319B9"/>
    <w:rPr>
      <w:rFonts w:ascii="Arial" w:hAnsi="Arial"/>
      <w:b/>
      <w:lang w:val="en-GB" w:eastAsia="en-US"/>
    </w:rPr>
  </w:style>
  <w:style w:type="paragraph" w:customStyle="1" w:styleId="NO">
    <w:name w:val="NO"/>
    <w:basedOn w:val="Normal"/>
    <w:link w:val="NOChar"/>
    <w:rsid w:val="000B7FED"/>
    <w:pPr>
      <w:keepLines/>
      <w:ind w:left="1135" w:hanging="851"/>
    </w:pPr>
  </w:style>
  <w:style w:type="character" w:customStyle="1" w:styleId="NOChar">
    <w:name w:val="NO Char"/>
    <w:link w:val="NO"/>
    <w:rsid w:val="001A7F57"/>
    <w:rPr>
      <w:rFonts w:ascii="Times New Roman" w:hAnsi="Times New Roman"/>
      <w:lang w:val="en-GB" w:eastAsia="en-US"/>
    </w:rPr>
  </w:style>
  <w:style w:type="paragraph" w:styleId="TM9">
    <w:name w:val="toc 9"/>
    <w:basedOn w:val="TM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
    <w:name w:val="List Bullet"/>
    <w:basedOn w:val="Liste"/>
    <w:rsid w:val="000B7FED"/>
  </w:style>
  <w:style w:type="paragraph" w:styleId="Listepuces3">
    <w:name w:val="List Bullet 3"/>
    <w:basedOn w:val="Listepuces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semiHidden/>
    <w:rsid w:val="000B7FED"/>
    <w:rPr>
      <w:sz w:val="16"/>
    </w:rPr>
  </w:style>
  <w:style w:type="paragraph" w:styleId="Commentaire">
    <w:name w:val="annotation text"/>
    <w:basedOn w:val="Normal"/>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semiHidden/>
    <w:rsid w:val="005E2C44"/>
    <w:pPr>
      <w:shd w:val="clear" w:color="auto" w:fill="000080"/>
    </w:pPr>
    <w:rPr>
      <w:rFonts w:ascii="Tahoma" w:hAnsi="Tahoma" w:cs="Tahoma"/>
    </w:rPr>
  </w:style>
  <w:style w:type="paragraph" w:customStyle="1" w:styleId="CRheader">
    <w:name w:val="CR header"/>
    <w:basedOn w:val="Normal"/>
    <w:qFormat/>
    <w:rsid w:val="001A7F57"/>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paragraph" w:customStyle="1" w:styleId="INDENT1">
    <w:name w:val="INDENT1"/>
    <w:basedOn w:val="Normal"/>
    <w:rsid w:val="00B319B9"/>
    <w:pPr>
      <w:ind w:left="851"/>
    </w:pPr>
  </w:style>
  <w:style w:type="paragraph" w:customStyle="1" w:styleId="INDENT2">
    <w:name w:val="INDENT2"/>
    <w:basedOn w:val="Normal"/>
    <w:rsid w:val="00B319B9"/>
    <w:pPr>
      <w:ind w:left="1135" w:hanging="284"/>
    </w:pPr>
  </w:style>
  <w:style w:type="paragraph" w:customStyle="1" w:styleId="INDENT3">
    <w:name w:val="INDENT3"/>
    <w:basedOn w:val="Normal"/>
    <w:rsid w:val="00B319B9"/>
    <w:pPr>
      <w:ind w:left="1701" w:hanging="567"/>
    </w:pPr>
  </w:style>
  <w:style w:type="paragraph" w:customStyle="1" w:styleId="FigureTitle">
    <w:name w:val="Figure_Title"/>
    <w:basedOn w:val="Normal"/>
    <w:next w:val="Normal"/>
    <w:rsid w:val="00B319B9"/>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B319B9"/>
    <w:pPr>
      <w:keepNext/>
      <w:keepLines/>
    </w:pPr>
    <w:rPr>
      <w:b/>
    </w:rPr>
  </w:style>
  <w:style w:type="paragraph" w:customStyle="1" w:styleId="enumlev2">
    <w:name w:val="enumlev2"/>
    <w:basedOn w:val="Normal"/>
    <w:rsid w:val="00B319B9"/>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B319B9"/>
    <w:pPr>
      <w:keepNext/>
      <w:keepLines/>
      <w:spacing w:before="240"/>
      <w:ind w:left="1418"/>
    </w:pPr>
    <w:rPr>
      <w:rFonts w:ascii="Arial" w:hAnsi="Arial"/>
      <w:b/>
      <w:sz w:val="36"/>
      <w:lang w:val="en-US"/>
    </w:rPr>
  </w:style>
  <w:style w:type="paragraph" w:styleId="Lgende">
    <w:name w:val="caption"/>
    <w:basedOn w:val="Normal"/>
    <w:next w:val="Normal"/>
    <w:qFormat/>
    <w:rsid w:val="00B319B9"/>
    <w:pPr>
      <w:spacing w:before="120" w:after="120"/>
    </w:pPr>
    <w:rPr>
      <w:b/>
    </w:rPr>
  </w:style>
  <w:style w:type="paragraph" w:styleId="Textebrut">
    <w:name w:val="Plain Text"/>
    <w:basedOn w:val="Normal"/>
    <w:link w:val="TextebrutCar"/>
    <w:rsid w:val="00B319B9"/>
    <w:rPr>
      <w:rFonts w:ascii="Courier New" w:hAnsi="Courier New"/>
      <w:lang w:val="nb-NO"/>
    </w:rPr>
  </w:style>
  <w:style w:type="character" w:customStyle="1" w:styleId="TextebrutCar">
    <w:name w:val="Texte brut Car"/>
    <w:basedOn w:val="Policepardfaut"/>
    <w:link w:val="Textebrut"/>
    <w:rsid w:val="00B319B9"/>
    <w:rPr>
      <w:rFonts w:ascii="Courier New" w:hAnsi="Courier New"/>
      <w:lang w:val="nb-NO" w:eastAsia="en-US"/>
    </w:rPr>
  </w:style>
  <w:style w:type="paragraph" w:customStyle="1" w:styleId="TAJ">
    <w:name w:val="TAJ"/>
    <w:basedOn w:val="TH"/>
    <w:rsid w:val="00B319B9"/>
  </w:style>
  <w:style w:type="paragraph" w:styleId="Corpsdetexte">
    <w:name w:val="Body Text"/>
    <w:basedOn w:val="Normal"/>
    <w:link w:val="CorpsdetexteCar"/>
    <w:rsid w:val="00B319B9"/>
  </w:style>
  <w:style w:type="character" w:customStyle="1" w:styleId="CorpsdetexteCar">
    <w:name w:val="Corps de texte Car"/>
    <w:basedOn w:val="Policepardfaut"/>
    <w:link w:val="Corpsdetexte"/>
    <w:rsid w:val="00B319B9"/>
    <w:rPr>
      <w:rFonts w:ascii="Times New Roman" w:hAnsi="Times New Roman"/>
      <w:lang w:val="en-GB" w:eastAsia="en-US"/>
    </w:rPr>
  </w:style>
  <w:style w:type="paragraph" w:customStyle="1" w:styleId="Guidance">
    <w:name w:val="Guidance"/>
    <w:basedOn w:val="Normal"/>
    <w:rsid w:val="00B319B9"/>
    <w:rPr>
      <w:i/>
      <w:color w:val="0000FF"/>
    </w:rPr>
  </w:style>
  <w:style w:type="paragraph" w:styleId="Corpsdetexte2">
    <w:name w:val="Body Text 2"/>
    <w:basedOn w:val="Normal"/>
    <w:link w:val="Corpsdetexte2Car"/>
    <w:rsid w:val="00B319B9"/>
    <w:pPr>
      <w:spacing w:after="0"/>
    </w:pPr>
    <w:rPr>
      <w:color w:val="000000"/>
    </w:rPr>
  </w:style>
  <w:style w:type="character" w:customStyle="1" w:styleId="Corpsdetexte2Car">
    <w:name w:val="Corps de texte 2 Car"/>
    <w:basedOn w:val="Policepardfaut"/>
    <w:link w:val="Corpsdetexte2"/>
    <w:rsid w:val="00B319B9"/>
    <w:rPr>
      <w:rFonts w:ascii="Times New Roman" w:hAnsi="Times New Roman"/>
      <w:color w:val="000000"/>
      <w:lang w:val="en-GB" w:eastAsia="en-US"/>
    </w:rPr>
  </w:style>
  <w:style w:type="paragraph" w:styleId="NormalWeb">
    <w:name w:val="Normal (Web)"/>
    <w:basedOn w:val="Normal"/>
    <w:uiPriority w:val="99"/>
    <w:unhideWhenUsed/>
    <w:rsid w:val="00B319B9"/>
    <w:pPr>
      <w:spacing w:before="100" w:beforeAutospacing="1" w:after="100" w:afterAutospacing="1"/>
    </w:pPr>
    <w:rPr>
      <w:rFonts w:eastAsia="Calibri"/>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chart" Target="charts/chart1.xml"/><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image" Target="media/image10.emf"/><Relationship Id="rId42"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oleObject" Target="embeddings/Document_Microsoft_Word_97_-_20033.doc"/><Relationship Id="rId25" Type="http://schemas.openxmlformats.org/officeDocument/2006/relationships/oleObject" Target="embeddings/Document_Microsoft_Word_97_-_20037.doc"/><Relationship Id="rId33" Type="http://schemas.openxmlformats.org/officeDocument/2006/relationships/oleObject" Target="embeddings/Document_Microsoft_Word_97_-_200312.doc"/><Relationship Id="rId38" Type="http://schemas.openxmlformats.org/officeDocument/2006/relationships/oleObject" Target="embeddings/Document_Microsoft_Word_97_-_200315.doc"/><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Document_Microsoft_Word_97_-_20032.doc"/><Relationship Id="rId20" Type="http://schemas.openxmlformats.org/officeDocument/2006/relationships/oleObject" Target="embeddings/Document_Microsoft_Word_97_-_20035.doc"/><Relationship Id="rId29" Type="http://schemas.openxmlformats.org/officeDocument/2006/relationships/image" Target="media/image8.emf"/><Relationship Id="rId41" Type="http://schemas.openxmlformats.org/officeDocument/2006/relationships/oleObject" Target="embeddings/Document_Microsoft_Word_97_-_200316.doc"/><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6.emf"/><Relationship Id="rId32" Type="http://schemas.openxmlformats.org/officeDocument/2006/relationships/oleObject" Target="embeddings/Document_Microsoft_Word_97_-_200311.doc"/><Relationship Id="rId37" Type="http://schemas.openxmlformats.org/officeDocument/2006/relationships/oleObject" Target="embeddings/Document_Microsoft_Word_97_-_200314.doc"/><Relationship Id="rId40" Type="http://schemas.openxmlformats.org/officeDocument/2006/relationships/chart" Target="charts/chart2.xm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5.png"/><Relationship Id="rId28" Type="http://schemas.openxmlformats.org/officeDocument/2006/relationships/oleObject" Target="embeddings/Document_Microsoft_Word_97_-_20039.doc"/><Relationship Id="rId36" Type="http://schemas.openxmlformats.org/officeDocument/2006/relationships/image" Target="media/image11.emf"/><Relationship Id="rId10" Type="http://schemas.openxmlformats.org/officeDocument/2006/relationships/hyperlink" Target="http://www.3gpp.org/Change-Requests" TargetMode="External"/><Relationship Id="rId19" Type="http://schemas.openxmlformats.org/officeDocument/2006/relationships/oleObject" Target="embeddings/Document_Microsoft_Word_97_-_20034.doc"/><Relationship Id="rId31" Type="http://schemas.openxmlformats.org/officeDocument/2006/relationships/image" Target="media/image9.emf"/><Relationship Id="rId44"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Document_Microsoft_Word_97_-_20031.doc"/><Relationship Id="rId22" Type="http://schemas.openxmlformats.org/officeDocument/2006/relationships/oleObject" Target="embeddings/Document_Microsoft_Word_97_-_20036.doc"/><Relationship Id="rId27" Type="http://schemas.openxmlformats.org/officeDocument/2006/relationships/oleObject" Target="embeddings/Document_Microsoft_Word_97_-_20038.doc"/><Relationship Id="rId30" Type="http://schemas.openxmlformats.org/officeDocument/2006/relationships/oleObject" Target="embeddings/Document_Microsoft_Word_97_-_200310.doc"/><Relationship Id="rId35" Type="http://schemas.openxmlformats.org/officeDocument/2006/relationships/oleObject" Target="embeddings/Document_Microsoft_Word_97_-_200313.doc"/><Relationship Id="rId43" Type="http://schemas.openxmlformats.org/officeDocument/2006/relationships/header" Target="header3.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21E-2"/>
          <c:y val="2.9567373842221991E-2"/>
          <c:w val="0.85052096605867122"/>
          <c:h val="0.7372739370918342"/>
        </c:manualLayout>
      </c:layout>
      <c:scatterChart>
        <c:scatterStyle val="lineMarker"/>
        <c:varyColors val="0"/>
        <c:ser>
          <c:idx val="4"/>
          <c:order val="0"/>
          <c:tx>
            <c:strRef>
              <c:f>'[FR masks EVS244SWBFR SQ 28th.xlsx]EVS244SWB48'!$K$3</c:f>
              <c:strCache>
                <c:ptCount val="1"/>
                <c:pt idx="0">
                  <c:v>Requirement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28th.xlsx]EVS244SWB48'!$L$4:$L$9</c:f>
              <c:numCache>
                <c:formatCode>General</c:formatCode>
                <c:ptCount val="6"/>
                <c:pt idx="1">
                  <c:v>-4</c:v>
                </c:pt>
                <c:pt idx="2">
                  <c:v>-4</c:v>
                </c:pt>
                <c:pt idx="3">
                  <c:v>-4</c:v>
                </c:pt>
                <c:pt idx="4">
                  <c:v>-6</c:v>
                </c:pt>
              </c:numCache>
            </c:numRef>
          </c:yVal>
          <c:smooth val="0"/>
        </c:ser>
        <c:ser>
          <c:idx val="5"/>
          <c:order val="1"/>
          <c:tx>
            <c:strRef>
              <c:f>'[FR masks EVS244SWBFR SQ 28th.xlsx]EVS244SWB48'!$L$3</c:f>
              <c:strCache>
                <c:ptCount val="1"/>
                <c:pt idx="0">
                  <c:v>Lower Limit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28th.xlsx]EVS244SWB48'!$K$4:$K$9</c:f>
              <c:numCache>
                <c:formatCode>General</c:formatCode>
                <c:ptCount val="6"/>
                <c:pt idx="0">
                  <c:v>4</c:v>
                </c:pt>
                <c:pt idx="1">
                  <c:v>4</c:v>
                </c:pt>
                <c:pt idx="2">
                  <c:v>4</c:v>
                </c:pt>
                <c:pt idx="3">
                  <c:v>4</c:v>
                </c:pt>
                <c:pt idx="4">
                  <c:v>4</c:v>
                </c:pt>
                <c:pt idx="5">
                  <c:v>4</c:v>
                </c:pt>
              </c:numCache>
            </c:numRef>
          </c:yVal>
          <c:smooth val="0"/>
        </c:ser>
        <c:ser>
          <c:idx val="0"/>
          <c:order val="2"/>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858791544"/>
        <c:axId val="858790368"/>
      </c:scatterChart>
      <c:valAx>
        <c:axId val="858791544"/>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858790368"/>
        <c:crossesAt val="-15"/>
        <c:crossBetween val="midCat"/>
        <c:majorUnit val="10"/>
        <c:minorUnit val="10"/>
      </c:valAx>
      <c:valAx>
        <c:axId val="858790368"/>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858791544"/>
        <c:crosses val="autoZero"/>
        <c:crossBetween val="midCat"/>
        <c:majorUnit val="5"/>
        <c:minorUnit val="1"/>
      </c:valAx>
    </c:plotArea>
    <c:legend>
      <c:legendPos val="b"/>
      <c:legendEntry>
        <c:idx val="1"/>
        <c:delete val="1"/>
      </c:legendEntry>
      <c:layout>
        <c:manualLayout>
          <c:xMode val="edge"/>
          <c:yMode val="edge"/>
          <c:x val="8.2922657055927704E-2"/>
          <c:y val="0.88075628665186867"/>
          <c:w val="0.8429623535863987"/>
          <c:h val="6.8895515074541835E-2"/>
        </c:manualLayout>
      </c:layout>
      <c:overlay val="0"/>
      <c:txPr>
        <a:bodyPr/>
        <a:lstStyle/>
        <a:p>
          <a:pPr>
            <a:defRPr sz="1400">
              <a:latin typeface="Times New Roman" panose="02020603050405020304" pitchFamily="18" charset="0"/>
              <a:cs typeface="Times New Roman" panose="02020603050405020304" pitchFamily="18" charset="0"/>
            </a:defRPr>
          </a:pPr>
          <a:endParaRPr lang="fr-FR"/>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9E-2"/>
          <c:y val="2.9567373842221991E-2"/>
          <c:w val="0.85052096605867145"/>
          <c:h val="0.75512899180229254"/>
        </c:manualLayout>
      </c:layout>
      <c:scatterChart>
        <c:scatterStyle val="lineMarker"/>
        <c:varyColors val="0"/>
        <c:ser>
          <c:idx val="2"/>
          <c:order val="0"/>
          <c:tx>
            <c:strRef>
              <c:f>'[FR masks EVS244SWBFR SQ 28th.xlsx]EVS244SWB48'!$K$12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28th.xlsx]EVS244SWB48'!$L$13:$L$18</c:f>
              <c:numCache>
                <c:formatCode>General</c:formatCode>
                <c:ptCount val="6"/>
                <c:pt idx="1">
                  <c:v>-8</c:v>
                </c:pt>
                <c:pt idx="2">
                  <c:v>-5</c:v>
                </c:pt>
                <c:pt idx="3">
                  <c:v>-5</c:v>
                </c:pt>
                <c:pt idx="4">
                  <c:v>-11</c:v>
                </c:pt>
              </c:numCache>
            </c:numRef>
          </c:yVal>
          <c:smooth val="0"/>
        </c:ser>
        <c:ser>
          <c:idx val="3"/>
          <c:order val="1"/>
          <c:tx>
            <c:strRef>
              <c:f>'[FR masks EVS244SWBFR SQ 28th.xlsx]EVS244SWB48'!$L$12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28th.xlsx]EVS244SWB48'!$K$13:$K$18</c:f>
              <c:numCache>
                <c:formatCode>General</c:formatCode>
                <c:ptCount val="6"/>
                <c:pt idx="0">
                  <c:v>5</c:v>
                </c:pt>
                <c:pt idx="1">
                  <c:v>5</c:v>
                </c:pt>
                <c:pt idx="2">
                  <c:v>5</c:v>
                </c:pt>
                <c:pt idx="3">
                  <c:v>5</c:v>
                </c:pt>
                <c:pt idx="4">
                  <c:v>5</c:v>
                </c:pt>
                <c:pt idx="5">
                  <c:v>5</c:v>
                </c:pt>
              </c:numCache>
            </c:numRef>
          </c:yVal>
          <c:smooth val="0"/>
        </c:ser>
        <c:ser>
          <c:idx val="6"/>
          <c:order val="2"/>
          <c:tx>
            <c:strRef>
              <c:f>'[FR masks EVS244SWBFR SQ 28th.xlsx]EVS244SWB48'!$K$21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28th.xlsx]EVS244SWB48'!$K$22:$K$27</c:f>
              <c:numCache>
                <c:formatCode>General</c:formatCode>
                <c:ptCount val="6"/>
                <c:pt idx="0">
                  <c:v>4</c:v>
                </c:pt>
                <c:pt idx="1">
                  <c:v>4</c:v>
                </c:pt>
                <c:pt idx="2">
                  <c:v>4</c:v>
                </c:pt>
                <c:pt idx="3">
                  <c:v>4</c:v>
                </c:pt>
                <c:pt idx="4">
                  <c:v>4</c:v>
                </c:pt>
                <c:pt idx="5">
                  <c:v>4</c:v>
                </c:pt>
              </c:numCache>
            </c:numRef>
          </c:yVal>
          <c:smooth val="0"/>
        </c:ser>
        <c:ser>
          <c:idx val="7"/>
          <c:order val="3"/>
          <c:tx>
            <c:strRef>
              <c:f>'[FR masks EVS244SWBFR SQ 28th.xlsx]EVS244SWB48'!$L$21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28th.xlsx]EVS244SWB48'!$L$22:$L$27</c:f>
              <c:numCache>
                <c:formatCode>General</c:formatCode>
                <c:ptCount val="6"/>
                <c:pt idx="1">
                  <c:v>-4</c:v>
                </c:pt>
                <c:pt idx="2">
                  <c:v>-4</c:v>
                </c:pt>
                <c:pt idx="3">
                  <c:v>-4</c:v>
                </c:pt>
                <c:pt idx="4">
                  <c:v>-7</c:v>
                </c:pt>
              </c:numCache>
            </c:numRef>
          </c:yVal>
          <c:smooth val="0"/>
        </c:ser>
        <c:ser>
          <c:idx val="0"/>
          <c:order val="4"/>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628635896"/>
        <c:axId val="422733520"/>
      </c:scatterChart>
      <c:valAx>
        <c:axId val="628635896"/>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422733520"/>
        <c:crossesAt val="-15"/>
        <c:crossBetween val="midCat"/>
        <c:majorUnit val="10"/>
        <c:minorUnit val="10"/>
      </c:valAx>
      <c:valAx>
        <c:axId val="422733520"/>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628635896"/>
        <c:crosses val="autoZero"/>
        <c:crossBetween val="midCat"/>
        <c:majorUnit val="5"/>
        <c:minorUnit val="1"/>
      </c:valAx>
    </c:plotArea>
    <c:legend>
      <c:legendPos val="b"/>
      <c:legendEntry>
        <c:idx val="0"/>
        <c:delete val="1"/>
      </c:legendEntry>
      <c:legendEntry>
        <c:idx val="2"/>
        <c:delete val="1"/>
      </c:legendEntry>
      <c:layout>
        <c:manualLayout>
          <c:xMode val="edge"/>
          <c:yMode val="edge"/>
          <c:x val="4.3536255729227875E-2"/>
          <c:y val="0.8718039076306302"/>
          <c:w val="0.89893250284013004"/>
          <c:h val="8.9825130590363483E-2"/>
        </c:manualLayout>
      </c:layout>
      <c:overlay val="0"/>
      <c:txPr>
        <a:bodyPr/>
        <a:lstStyle/>
        <a:p>
          <a:pPr>
            <a:defRPr sz="1400">
              <a:latin typeface="Times New Roman" panose="02020603050405020304" pitchFamily="18" charset="0"/>
              <a:cs typeface="Times New Roman" panose="02020603050405020304" pitchFamily="18" charset="0"/>
            </a:defRPr>
          </a:pPr>
          <a:endParaRPr lang="fr-FR"/>
        </a:p>
      </c:txPr>
    </c:legend>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5A72F4-A103-4C92-B79A-D6D449C0A1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67</Pages>
  <Words>22002</Words>
  <Characters>121011</Characters>
  <Application>Microsoft Office Word</Application>
  <DocSecurity>0</DocSecurity>
  <Lines>1008</Lines>
  <Paragraphs>285</Paragraphs>
  <ScaleCrop>false</ScaleCrop>
  <Company/>
  <LinksUpToDate>false</LinksUpToDate>
  <CharactersWithSpaces>142728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2020-09-11T16:57:00Z</dcterms:created>
  <dcterms:modified xsi:type="dcterms:W3CDTF">2020-09-11T19:40:00Z</dcterms:modified>
</cp:coreProperties>
</file>